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bookmarkStart w:id="0" w:name="_GoBack"/>
      <w:bookmarkEnd w:id="0"/>
    </w:p>
    <w:p w:rsidR="004345C6" w:rsidRPr="0061116C"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88"/>
        <w:gridCol w:w="7261"/>
      </w:tblGrid>
      <w:tr w:rsidR="00F12AE6" w:rsidRPr="00575A9A" w:rsidTr="00C7724F">
        <w:trPr>
          <w:trHeight w:val="1260"/>
        </w:trPr>
        <w:tc>
          <w:tcPr>
            <w:tcW w:w="2988" w:type="dxa"/>
          </w:tcPr>
          <w:p w:rsidR="0015700D" w:rsidRPr="00575A9A" w:rsidRDefault="00F12AE6" w:rsidP="00C77F4A">
            <w:pPr>
              <w:jc w:val="both"/>
            </w:pPr>
            <w:r w:rsidRPr="00575A9A">
              <w:t>Members Present</w:t>
            </w:r>
            <w:r w:rsidR="0015700D" w:rsidRPr="00575A9A">
              <w:t>:</w:t>
            </w:r>
          </w:p>
        </w:tc>
        <w:tc>
          <w:tcPr>
            <w:tcW w:w="7261" w:type="dxa"/>
          </w:tcPr>
          <w:p w:rsidR="00F83EC4" w:rsidRPr="00575A9A" w:rsidRDefault="00920F85" w:rsidP="00920F85">
            <w:pPr>
              <w:jc w:val="both"/>
            </w:pPr>
            <w:r w:rsidRPr="00575A9A">
              <w:t>Roger Huber</w:t>
            </w:r>
          </w:p>
          <w:p w:rsidR="008F03DA" w:rsidRPr="00575A9A" w:rsidRDefault="008F03DA" w:rsidP="00696099">
            <w:pPr>
              <w:jc w:val="both"/>
            </w:pPr>
            <w:r w:rsidRPr="00575A9A">
              <w:t>Col.</w:t>
            </w:r>
            <w:r w:rsidR="003B1356">
              <w:t xml:space="preserve"> Morton</w:t>
            </w:r>
            <w:r w:rsidRPr="00575A9A">
              <w:t xml:space="preserve"> Langholtz</w:t>
            </w:r>
          </w:p>
          <w:p w:rsidR="00D346B4" w:rsidRDefault="00D346B4" w:rsidP="00696099">
            <w:pPr>
              <w:jc w:val="both"/>
            </w:pPr>
            <w:r w:rsidRPr="00575A9A">
              <w:t>Wayne Bradshaw</w:t>
            </w:r>
          </w:p>
          <w:p w:rsidR="00E23F45" w:rsidRPr="00575A9A" w:rsidRDefault="00E23F45" w:rsidP="00696099">
            <w:pPr>
              <w:jc w:val="both"/>
            </w:pPr>
            <w:r>
              <w:t>Ms. Ramsay</w:t>
            </w:r>
          </w:p>
          <w:p w:rsidR="00D346B4" w:rsidRPr="00575A9A" w:rsidRDefault="00D346B4" w:rsidP="00696099">
            <w:pPr>
              <w:jc w:val="both"/>
            </w:pPr>
          </w:p>
        </w:tc>
      </w:tr>
      <w:tr w:rsidR="00F12AE6" w:rsidRPr="00575A9A" w:rsidTr="005D2B6C">
        <w:trPr>
          <w:trHeight w:val="1530"/>
        </w:trPr>
        <w:tc>
          <w:tcPr>
            <w:tcW w:w="2988"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61" w:type="dxa"/>
          </w:tcPr>
          <w:p w:rsidR="00F12AE6" w:rsidRPr="00575A9A" w:rsidRDefault="00EB7FC6" w:rsidP="00492724">
            <w:pPr>
              <w:jc w:val="both"/>
            </w:pPr>
            <w:r w:rsidRPr="00575A9A">
              <w:t>Zack Rainbow, Planner II</w:t>
            </w:r>
          </w:p>
          <w:p w:rsidR="005C1AD9" w:rsidRPr="00575A9A" w:rsidRDefault="00920F85" w:rsidP="00492724">
            <w:pPr>
              <w:jc w:val="both"/>
            </w:pPr>
            <w:r w:rsidRPr="00575A9A">
              <w:t>Ben B</w:t>
            </w:r>
            <w:r w:rsidR="00D346B4" w:rsidRPr="00575A9A">
              <w:t>ryner, Planning Services Manager</w:t>
            </w:r>
            <w:r w:rsidR="00F804A6" w:rsidRPr="00575A9A">
              <w:t xml:space="preserve"> (recording)</w:t>
            </w:r>
          </w:p>
          <w:p w:rsidR="0015700D" w:rsidRDefault="00CF6EBE" w:rsidP="00D03FCE">
            <w:pPr>
              <w:jc w:val="both"/>
            </w:pPr>
            <w:r w:rsidRPr="00575A9A">
              <w:t>Kell</w:t>
            </w:r>
            <w:r w:rsidR="00315AD9">
              <w:t>e</w:t>
            </w:r>
            <w:r w:rsidRPr="00575A9A">
              <w:t>y Messer</w:t>
            </w:r>
            <w:r w:rsidR="00D1171D" w:rsidRPr="00575A9A">
              <w:t>,</w:t>
            </w:r>
            <w:r w:rsidRPr="00575A9A">
              <w:t xml:space="preserve"> Asst.</w:t>
            </w:r>
            <w:r w:rsidR="00D03FCE" w:rsidRPr="00575A9A">
              <w:t>C</w:t>
            </w:r>
            <w:r w:rsidR="00604154" w:rsidRPr="00575A9A">
              <w:t>ity</w:t>
            </w:r>
            <w:r w:rsidR="00F804A6" w:rsidRPr="00575A9A">
              <w:t xml:space="preserve"> Attorney</w:t>
            </w:r>
            <w:r w:rsidR="00EB7FC6" w:rsidRPr="00575A9A">
              <w:t xml:space="preserve"> </w:t>
            </w:r>
          </w:p>
          <w:p w:rsidR="00AF7BF9" w:rsidRPr="00575A9A" w:rsidRDefault="00AF7BF9" w:rsidP="00D03FCE">
            <w:pPr>
              <w:jc w:val="both"/>
            </w:pPr>
            <w:r>
              <w:t>Donna Boarts, Secretary II (Recording)</w:t>
            </w:r>
          </w:p>
        </w:tc>
      </w:tr>
      <w:tr w:rsidR="008F18ED" w:rsidRPr="00575A9A" w:rsidTr="00601ECF">
        <w:trPr>
          <w:trHeight w:val="217"/>
        </w:trPr>
        <w:tc>
          <w:tcPr>
            <w:tcW w:w="2988" w:type="dxa"/>
          </w:tcPr>
          <w:p w:rsidR="00EE7B2A" w:rsidRPr="00575A9A" w:rsidRDefault="008F18ED" w:rsidP="00C77F4A">
            <w:pPr>
              <w:jc w:val="both"/>
            </w:pPr>
            <w:r w:rsidRPr="00575A9A">
              <w:t>Others Present:</w:t>
            </w:r>
          </w:p>
        </w:tc>
        <w:tc>
          <w:tcPr>
            <w:tcW w:w="7261" w:type="dxa"/>
          </w:tcPr>
          <w:p w:rsidR="00661ECD" w:rsidRPr="00575A9A" w:rsidRDefault="00E23F45" w:rsidP="000D4208">
            <w:pPr>
              <w:jc w:val="both"/>
            </w:pPr>
            <w:r>
              <w:t>Mike Dodson</w:t>
            </w:r>
          </w:p>
        </w:tc>
      </w:tr>
      <w:tr w:rsidR="00D346B4" w:rsidRPr="00575A9A" w:rsidTr="00601ECF">
        <w:trPr>
          <w:trHeight w:val="217"/>
        </w:trPr>
        <w:tc>
          <w:tcPr>
            <w:tcW w:w="2988" w:type="dxa"/>
          </w:tcPr>
          <w:p w:rsidR="00D346B4" w:rsidRPr="00575A9A" w:rsidRDefault="00D346B4" w:rsidP="00C77F4A">
            <w:pPr>
              <w:jc w:val="both"/>
            </w:pPr>
          </w:p>
        </w:tc>
        <w:tc>
          <w:tcPr>
            <w:tcW w:w="7261" w:type="dxa"/>
          </w:tcPr>
          <w:p w:rsidR="000234AD" w:rsidRPr="00575A9A" w:rsidRDefault="00E23F45" w:rsidP="00E83BA3">
            <w:pPr>
              <w:jc w:val="both"/>
            </w:pPr>
            <w:r>
              <w:t>Dewayne Latham</w:t>
            </w:r>
          </w:p>
          <w:p w:rsidR="000234AD" w:rsidRPr="00575A9A" w:rsidRDefault="00E23F45" w:rsidP="00E83BA3">
            <w:pPr>
              <w:jc w:val="both"/>
            </w:pPr>
            <w:r>
              <w:t>Osbaldo Trevino</w:t>
            </w:r>
          </w:p>
          <w:p w:rsidR="007B12D1" w:rsidRPr="00575A9A" w:rsidRDefault="00E23F45" w:rsidP="00E83BA3">
            <w:pPr>
              <w:jc w:val="both"/>
            </w:pPr>
            <w:r>
              <w:t>Gary Millio</w:t>
            </w:r>
            <w:r w:rsidR="003B1356">
              <w:t>r</w:t>
            </w:r>
            <w:r>
              <w:t>n</w:t>
            </w:r>
          </w:p>
          <w:p w:rsidR="00D03FCE" w:rsidRPr="00575A9A" w:rsidRDefault="00335074" w:rsidP="00E83BA3">
            <w:pPr>
              <w:jc w:val="both"/>
            </w:pPr>
            <w:r>
              <w:t>Mike Du</w:t>
            </w:r>
            <w:r w:rsidR="00E23F45">
              <w:t>nnahoo</w:t>
            </w:r>
          </w:p>
          <w:p w:rsidR="007B12D1" w:rsidRDefault="00335074" w:rsidP="00E83BA3">
            <w:pPr>
              <w:jc w:val="both"/>
            </w:pPr>
            <w:r>
              <w:t>Richard Valdez</w:t>
            </w:r>
          </w:p>
          <w:p w:rsidR="00335074" w:rsidRPr="00575A9A" w:rsidRDefault="00335074" w:rsidP="00E83BA3">
            <w:pPr>
              <w:jc w:val="both"/>
            </w:pPr>
            <w:r>
              <w:t>Rachel Valdez</w:t>
            </w:r>
          </w:p>
          <w:p w:rsidR="00D9059B" w:rsidRPr="00575A9A" w:rsidRDefault="00335074" w:rsidP="00E83BA3">
            <w:pPr>
              <w:jc w:val="both"/>
            </w:pPr>
            <w:r>
              <w:t>Gene &amp; Beck</w:t>
            </w:r>
            <w:r w:rsidR="003B1356">
              <w:t>y</w:t>
            </w:r>
            <w:r>
              <w:t xml:space="preserve"> Taves</w:t>
            </w:r>
          </w:p>
          <w:p w:rsidR="00661ECD" w:rsidRPr="00575A9A" w:rsidRDefault="00661ECD" w:rsidP="00E83BA3">
            <w:pPr>
              <w:jc w:val="both"/>
            </w:pPr>
          </w:p>
        </w:tc>
      </w:tr>
    </w:tbl>
    <w:p w:rsidR="005D2B6C" w:rsidRPr="00575A9A" w:rsidRDefault="005D2B6C" w:rsidP="00C77F4A">
      <w:pPr>
        <w:jc w:val="both"/>
        <w:rPr>
          <w:b/>
          <w:u w:val="single"/>
        </w:rPr>
      </w:pPr>
    </w:p>
    <w:p w:rsidR="008B395B" w:rsidRPr="00575A9A" w:rsidRDefault="008B395B" w:rsidP="00A90AED">
      <w:pPr>
        <w:jc w:val="both"/>
      </w:pPr>
      <w:r w:rsidRPr="00575A9A">
        <w:rPr>
          <w:b/>
          <w:u w:val="single"/>
        </w:rPr>
        <w:t>Item One:</w:t>
      </w:r>
      <w:r w:rsidRPr="00575A9A">
        <w:rPr>
          <w:b/>
          <w:u w:val="single"/>
        </w:rPr>
        <w:tab/>
        <w:t>Call the Meeting to Order:</w:t>
      </w:r>
    </w:p>
    <w:p w:rsidR="002E2738" w:rsidRPr="00575A9A" w:rsidRDefault="00335074" w:rsidP="00A90AED">
      <w:pPr>
        <w:jc w:val="both"/>
      </w:pPr>
      <w:r>
        <w:t>Mr.</w:t>
      </w:r>
      <w:r w:rsidR="00D346B4" w:rsidRPr="00575A9A">
        <w:t xml:space="preserve"> Bradshaw</w:t>
      </w:r>
      <w:r w:rsidR="00B47E26" w:rsidRPr="00575A9A">
        <w:t xml:space="preserve"> </w:t>
      </w:r>
      <w:r w:rsidR="00222575" w:rsidRPr="00575A9A">
        <w:t>cal</w:t>
      </w:r>
      <w:r w:rsidR="007661B7" w:rsidRPr="00575A9A">
        <w:t>led the meeting to order at 8:</w:t>
      </w:r>
      <w:r w:rsidR="00B85476" w:rsidRPr="00575A9A">
        <w:t>3</w:t>
      </w:r>
      <w:r>
        <w:t>5</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351CD8" w:rsidRPr="00575A9A" w:rsidRDefault="00D346B4" w:rsidP="00A90AED">
      <w:pPr>
        <w:jc w:val="both"/>
      </w:pPr>
      <w:r w:rsidRPr="00575A9A">
        <w:t xml:space="preserve">Mr. Bradshaw </w:t>
      </w:r>
      <w:r w:rsidR="00351CD8" w:rsidRPr="00575A9A">
        <w:t>read the opening statement for the Board of Adjustment.</w:t>
      </w:r>
    </w:p>
    <w:p w:rsidR="00976A04" w:rsidRPr="00575A9A" w:rsidRDefault="00976A04" w:rsidP="00A90AED">
      <w:pPr>
        <w:jc w:val="both"/>
        <w:rPr>
          <w:b/>
          <w:u w:val="single"/>
        </w:rPr>
      </w:pPr>
      <w:bookmarkStart w:id="1" w:name="OLE_LINK4"/>
    </w:p>
    <w:p w:rsidR="00E601B1" w:rsidRPr="00575A9A" w:rsidRDefault="00335074" w:rsidP="00A90AED">
      <w:pPr>
        <w:jc w:val="both"/>
        <w:rPr>
          <w:b/>
          <w:u w:val="single"/>
        </w:rPr>
      </w:pPr>
      <w:bookmarkStart w:id="2" w:name="OLE_LINK1"/>
      <w:bookmarkStart w:id="3" w:name="OLE_LINK2"/>
      <w:r>
        <w:rPr>
          <w:b/>
          <w:u w:val="single"/>
        </w:rPr>
        <w:t>Item Two</w:t>
      </w:r>
      <w:r w:rsidR="008F03DA" w:rsidRPr="00575A9A">
        <w:rPr>
          <w:b/>
          <w:u w:val="single"/>
        </w:rPr>
        <w:t xml:space="preserve">:  </w:t>
      </w:r>
      <w:r w:rsidR="00D346B4" w:rsidRPr="00575A9A">
        <w:rPr>
          <w:b/>
          <w:u w:val="single"/>
        </w:rPr>
        <w:t xml:space="preserve">  </w:t>
      </w:r>
      <w:r w:rsidR="00C15435" w:rsidRPr="00575A9A">
        <w:rPr>
          <w:b/>
          <w:u w:val="single"/>
        </w:rPr>
        <w:t>Special Exception</w:t>
      </w:r>
      <w:r w:rsidR="008F03DA" w:rsidRPr="00575A9A">
        <w:rPr>
          <w:b/>
          <w:u w:val="single"/>
        </w:rPr>
        <w:t>:</w:t>
      </w:r>
    </w:p>
    <w:p w:rsidR="008F03DA" w:rsidRPr="00575A9A" w:rsidRDefault="008F03DA" w:rsidP="00A90AED">
      <w:pPr>
        <w:ind w:left="1440"/>
        <w:jc w:val="both"/>
        <w:rPr>
          <w:b/>
          <w:u w:val="single"/>
        </w:rPr>
      </w:pPr>
    </w:p>
    <w:bookmarkEnd w:id="2"/>
    <w:bookmarkEnd w:id="3"/>
    <w:p w:rsidR="00335074" w:rsidRPr="00335074" w:rsidRDefault="00335074" w:rsidP="00335074">
      <w:pPr>
        <w:pStyle w:val="ListParagraph"/>
        <w:numPr>
          <w:ilvl w:val="0"/>
          <w:numId w:val="8"/>
        </w:numPr>
        <w:rPr>
          <w:rFonts w:ascii="Arial" w:hAnsi="Arial" w:cs="Arial"/>
          <w:b/>
          <w:sz w:val="22"/>
          <w:szCs w:val="22"/>
        </w:rPr>
      </w:pPr>
      <w:r>
        <w:rPr>
          <w:rFonts w:ascii="Arial" w:hAnsi="Arial" w:cs="Arial"/>
          <w:b/>
          <w:sz w:val="22"/>
          <w:szCs w:val="22"/>
        </w:rPr>
        <w:tab/>
      </w:r>
      <w:r w:rsidRPr="00335074">
        <w:rPr>
          <w:rFonts w:ascii="Arial" w:hAnsi="Arial" w:cs="Arial"/>
          <w:b/>
          <w:sz w:val="22"/>
          <w:szCs w:val="22"/>
        </w:rPr>
        <w:t>BA-2013-25</w:t>
      </w:r>
    </w:p>
    <w:p w:rsidR="00335074" w:rsidRPr="003228AA" w:rsidRDefault="00335074" w:rsidP="003228AA">
      <w:pPr>
        <w:ind w:left="1296"/>
        <w:rPr>
          <w:sz w:val="22"/>
        </w:rPr>
      </w:pPr>
      <w:r>
        <w:rPr>
          <w:rFonts w:ascii="Arial" w:hAnsi="Arial" w:cs="Arial"/>
          <w:sz w:val="22"/>
          <w:szCs w:val="22"/>
        </w:rPr>
        <w:tab/>
      </w:r>
      <w:r w:rsidR="00BE6DBE" w:rsidRPr="003228AA">
        <w:rPr>
          <w:sz w:val="22"/>
          <w:szCs w:val="22"/>
        </w:rPr>
        <w:t>A public hearing to consider a request from Osbaldo Trevino</w:t>
      </w:r>
      <w:r w:rsidR="00BE6DBE">
        <w:rPr>
          <w:sz w:val="22"/>
        </w:rPr>
        <w:t xml:space="preserve"> for a special exception to </w:t>
      </w:r>
      <w:r w:rsidR="00BE6DBE" w:rsidRPr="003228AA">
        <w:rPr>
          <w:sz w:val="22"/>
        </w:rPr>
        <w:t xml:space="preserve">locate a </w:t>
      </w:r>
      <w:r w:rsidR="00BE6DBE">
        <w:rPr>
          <w:sz w:val="22"/>
        </w:rPr>
        <w:tab/>
      </w:r>
      <w:r w:rsidR="00BE6DBE" w:rsidRPr="003228AA">
        <w:rPr>
          <w:sz w:val="22"/>
        </w:rPr>
        <w:t xml:space="preserve">carport in the front yard building setback in RS6 (Residential Single-Family) zoning. </w:t>
      </w:r>
      <w:r w:rsidR="00BE6DBE">
        <w:rPr>
          <w:sz w:val="22"/>
        </w:rPr>
        <w:t xml:space="preserve"> </w:t>
      </w:r>
      <w:r w:rsidRPr="003228AA">
        <w:rPr>
          <w:sz w:val="22"/>
        </w:rPr>
        <w:t xml:space="preserve">Legal </w:t>
      </w:r>
      <w:r w:rsidR="00CD2124" w:rsidRPr="003228AA">
        <w:rPr>
          <w:sz w:val="22"/>
        </w:rPr>
        <w:tab/>
      </w:r>
      <w:r w:rsidRPr="003228AA">
        <w:rPr>
          <w:sz w:val="22"/>
        </w:rPr>
        <w:t xml:space="preserve">Description </w:t>
      </w:r>
      <w:r w:rsidR="00BE6DBE" w:rsidRPr="003228AA">
        <w:rPr>
          <w:sz w:val="22"/>
        </w:rPr>
        <w:t xml:space="preserve">being </w:t>
      </w:r>
      <w:r w:rsidR="00BE6DBE">
        <w:rPr>
          <w:sz w:val="22"/>
        </w:rPr>
        <w:t>SOUTHWEST</w:t>
      </w:r>
      <w:r w:rsidRPr="003228AA">
        <w:rPr>
          <w:sz w:val="22"/>
        </w:rPr>
        <w:t xml:space="preserve"> PARK SECTION 1, BLOCK 9, LOT 2.</w:t>
      </w:r>
      <w:r w:rsidR="003228AA">
        <w:rPr>
          <w:sz w:val="22"/>
        </w:rPr>
        <w:t xml:space="preserve"> </w:t>
      </w:r>
      <w:r w:rsidRPr="003228AA">
        <w:rPr>
          <w:sz w:val="22"/>
        </w:rPr>
        <w:t xml:space="preserve"> Located at 1610 </w:t>
      </w:r>
      <w:r w:rsidR="00CD2124" w:rsidRPr="003228AA">
        <w:rPr>
          <w:sz w:val="22"/>
        </w:rPr>
        <w:tab/>
      </w:r>
      <w:r w:rsidRPr="003228AA">
        <w:rPr>
          <w:sz w:val="22"/>
        </w:rPr>
        <w:t>Ballinger St.</w:t>
      </w:r>
    </w:p>
    <w:p w:rsidR="0066500F" w:rsidRPr="00575A9A" w:rsidRDefault="0066500F" w:rsidP="00335074">
      <w:pPr>
        <w:pStyle w:val="ListParagraph"/>
        <w:ind w:left="1080"/>
      </w:pPr>
    </w:p>
    <w:p w:rsidR="00335074" w:rsidRPr="00335074" w:rsidRDefault="00335074" w:rsidP="00335074">
      <w:pPr>
        <w:pStyle w:val="BodyTextIndent"/>
        <w:ind w:left="450"/>
        <w:rPr>
          <w:u w:val="none"/>
        </w:rPr>
      </w:pPr>
      <w:r w:rsidRPr="00335074">
        <w:rPr>
          <w:u w:val="none"/>
        </w:rPr>
        <w:t xml:space="preserve">    </w:t>
      </w:r>
      <w:r w:rsidR="00C15435" w:rsidRPr="00335074">
        <w:rPr>
          <w:u w:val="none"/>
        </w:rPr>
        <w:t xml:space="preserve">Mr. Zack Rainbow presented the staff report for this case.  </w:t>
      </w:r>
      <w:r w:rsidRPr="00335074">
        <w:rPr>
          <w:u w:val="none"/>
        </w:rPr>
        <w:t>The applicant is requesting a Specia</w:t>
      </w:r>
      <w:r>
        <w:rPr>
          <w:u w:val="none"/>
        </w:rPr>
        <w:t>l</w:t>
      </w:r>
    </w:p>
    <w:p w:rsidR="00335074" w:rsidRPr="00335074" w:rsidRDefault="00335074" w:rsidP="00335074">
      <w:pPr>
        <w:pStyle w:val="BodyTextIndent"/>
        <w:ind w:left="0"/>
        <w:rPr>
          <w:u w:val="none"/>
        </w:rPr>
      </w:pPr>
      <w:r w:rsidRPr="00335074">
        <w:rPr>
          <w:u w:val="none"/>
        </w:rPr>
        <w:t xml:space="preserve">   </w:t>
      </w:r>
      <w:r w:rsidRPr="00335074">
        <w:rPr>
          <w:u w:val="none"/>
        </w:rPr>
        <w:tab/>
        <w:t xml:space="preserve">Exception to allow for a 19’ x 18’ carport extending from the existing garage. The carport would be approximately 3’ from the side property line and 20 feet from the curb on Ballinger Street. The parkway width on Ballinger Street is 15’. The Board of Adjustment has the authority to grant a special exception for a front carport up to 5’ from the front property line. Therefore, if the special exception is granted the carport must be a minimum of 20’ from the curb. </w:t>
      </w:r>
    </w:p>
    <w:p w:rsidR="0066500F" w:rsidRPr="00335074" w:rsidRDefault="0066500F" w:rsidP="00335074"/>
    <w:p w:rsidR="00335074" w:rsidRDefault="00335074" w:rsidP="00335074">
      <w:pPr>
        <w:rPr>
          <w:b/>
        </w:rPr>
      </w:pPr>
    </w:p>
    <w:p w:rsidR="00335074" w:rsidRDefault="00335074" w:rsidP="00335074">
      <w:pPr>
        <w:rPr>
          <w:b/>
        </w:rPr>
      </w:pPr>
    </w:p>
    <w:p w:rsidR="00CD2124" w:rsidRDefault="00CD2124" w:rsidP="00335074">
      <w:pPr>
        <w:rPr>
          <w:b/>
        </w:rPr>
      </w:pPr>
    </w:p>
    <w:p w:rsidR="00335074" w:rsidRPr="00092338" w:rsidRDefault="00335074" w:rsidP="00335074">
      <w:pPr>
        <w:rPr>
          <w:b/>
          <w:highlight w:val="yellow"/>
        </w:rPr>
      </w:pPr>
      <w:r w:rsidRPr="00092338">
        <w:rPr>
          <w:b/>
        </w:rPr>
        <w:lastRenderedPageBreak/>
        <w:t>THE FOLLOWING 3 CRITERIA MUST BE FOUND IN THE AFFIRMATIVE TO APPROVE THIS REQUEST:</w:t>
      </w:r>
    </w:p>
    <w:p w:rsidR="00335074" w:rsidRPr="00092338" w:rsidRDefault="00335074" w:rsidP="00335074">
      <w:pPr>
        <w:rPr>
          <w:b/>
          <w:highlight w:val="yellow"/>
        </w:rPr>
      </w:pPr>
    </w:p>
    <w:p w:rsidR="00335074" w:rsidRPr="00092338" w:rsidRDefault="00335074" w:rsidP="00335074">
      <w:pPr>
        <w:tabs>
          <w:tab w:val="left" w:pos="450"/>
        </w:tabs>
        <w:rPr>
          <w:b/>
        </w:rPr>
      </w:pPr>
      <w:r w:rsidRPr="00092338">
        <w:rPr>
          <w:b/>
        </w:rPr>
        <w:t>1.</w:t>
      </w:r>
      <w:r w:rsidRPr="00092338">
        <w:rPr>
          <w:b/>
        </w:rPr>
        <w:tab/>
        <w:t>THE PROPOSED USE IS COMPATIBLE WITH THE AREA:</w:t>
      </w:r>
    </w:p>
    <w:p w:rsidR="00335074" w:rsidRPr="00092338" w:rsidRDefault="00335074" w:rsidP="00335074">
      <w:pPr>
        <w:ind w:left="450"/>
        <w:rPr>
          <w:bCs/>
        </w:rPr>
      </w:pPr>
      <w:r w:rsidRPr="00092338">
        <w:rPr>
          <w:bCs/>
        </w:rPr>
        <w:t xml:space="preserve">There </w:t>
      </w:r>
      <w:r>
        <w:rPr>
          <w:bCs/>
        </w:rPr>
        <w:t>are other front carports located in the surrounding area that appear to be within the front building setback.</w:t>
      </w:r>
    </w:p>
    <w:p w:rsidR="00335074" w:rsidRPr="00092338" w:rsidRDefault="00335074" w:rsidP="00335074">
      <w:pPr>
        <w:rPr>
          <w:highlight w:val="yellow"/>
        </w:rPr>
      </w:pPr>
    </w:p>
    <w:p w:rsidR="00335074" w:rsidRPr="00092338" w:rsidRDefault="00335074" w:rsidP="00335074">
      <w:pPr>
        <w:tabs>
          <w:tab w:val="left" w:pos="450"/>
        </w:tabs>
        <w:ind w:left="450" w:hanging="450"/>
        <w:rPr>
          <w:b/>
        </w:rPr>
      </w:pPr>
      <w:r w:rsidRPr="00092338">
        <w:rPr>
          <w:b/>
        </w:rPr>
        <w:t>2.</w:t>
      </w:r>
      <w:r w:rsidRPr="00092338">
        <w:rPr>
          <w:b/>
        </w:rPr>
        <w:tab/>
        <w:t>THERE WOULD BE NO SIGNIFICANT NEGATIVE EFFECT ON PUBLIC FACILITIES:</w:t>
      </w:r>
    </w:p>
    <w:p w:rsidR="00335074" w:rsidRPr="00092338" w:rsidRDefault="00335074" w:rsidP="00335074">
      <w:pPr>
        <w:ind w:left="480"/>
        <w:rPr>
          <w:highlight w:val="yellow"/>
        </w:rPr>
      </w:pPr>
      <w:r w:rsidRPr="00092338">
        <w:t xml:space="preserve">Staff anticipates no </w:t>
      </w:r>
      <w:r>
        <w:t xml:space="preserve">negative </w:t>
      </w:r>
      <w:r w:rsidRPr="00092338">
        <w:t>effects on public facilities from a carport at this location.</w:t>
      </w:r>
    </w:p>
    <w:p w:rsidR="00335074" w:rsidRPr="00092338" w:rsidRDefault="00335074" w:rsidP="00335074">
      <w:pPr>
        <w:ind w:left="480"/>
        <w:rPr>
          <w:b/>
          <w:highlight w:val="yellow"/>
        </w:rPr>
      </w:pPr>
    </w:p>
    <w:p w:rsidR="00335074" w:rsidRPr="00092338" w:rsidRDefault="00335074" w:rsidP="00335074">
      <w:pPr>
        <w:tabs>
          <w:tab w:val="left" w:pos="450"/>
        </w:tabs>
        <w:ind w:left="450" w:hanging="450"/>
        <w:rPr>
          <w:b/>
        </w:rPr>
      </w:pPr>
      <w:r w:rsidRPr="00092338">
        <w:rPr>
          <w:b/>
        </w:rPr>
        <w:t>3.</w:t>
      </w:r>
      <w:r w:rsidRPr="00092338">
        <w:rPr>
          <w:b/>
        </w:rPr>
        <w:tab/>
        <w:t>THE REQUEST IS IN HARMONY WITH THE INTENT OF THE REGULATIONS:</w:t>
      </w:r>
    </w:p>
    <w:p w:rsidR="00335074" w:rsidRPr="00335074" w:rsidRDefault="00335074" w:rsidP="00335074">
      <w:pPr>
        <w:pStyle w:val="BodyTextIndent"/>
        <w:ind w:left="450"/>
        <w:rPr>
          <w:b/>
          <w:highlight w:val="yellow"/>
          <w:u w:val="none"/>
        </w:rPr>
      </w:pPr>
      <w:r w:rsidRPr="00335074">
        <w:rPr>
          <w:bCs/>
          <w:u w:val="none"/>
        </w:rPr>
        <w:tab/>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F804A6" w:rsidRPr="00575A9A" w:rsidRDefault="00F804A6" w:rsidP="00F804A6">
      <w:pPr>
        <w:rPr>
          <w:b/>
          <w:highlight w:val="yellow"/>
        </w:rPr>
      </w:pPr>
    </w:p>
    <w:p w:rsidR="002B59A9" w:rsidRPr="00575A9A" w:rsidRDefault="00CE11FA" w:rsidP="002B1388">
      <w:pPr>
        <w:tabs>
          <w:tab w:val="left" w:pos="9630"/>
        </w:tabs>
        <w:ind w:right="260"/>
      </w:pPr>
      <w:r w:rsidRPr="00575A9A">
        <w:t>Property owners within 200 feet of t</w:t>
      </w:r>
      <w:r w:rsidR="00804FD3" w:rsidRPr="00575A9A">
        <w:t xml:space="preserve">he request were notified. </w:t>
      </w:r>
      <w:r w:rsidR="00335074">
        <w:t xml:space="preserve"> Five</w:t>
      </w:r>
      <w:r w:rsidR="00804FD3" w:rsidRPr="00575A9A">
        <w:t xml:space="preserve"> (</w:t>
      </w:r>
      <w:r w:rsidR="00335074">
        <w:t>5</w:t>
      </w:r>
      <w:r w:rsidR="009B02A5" w:rsidRPr="00575A9A">
        <w:t>) comment form</w:t>
      </w:r>
      <w:r w:rsidR="00A4291B" w:rsidRPr="00575A9A">
        <w:t>s</w:t>
      </w:r>
      <w:r w:rsidR="009B02A5" w:rsidRPr="00575A9A">
        <w:t xml:space="preserve"> </w:t>
      </w:r>
      <w:r w:rsidR="00A4291B" w:rsidRPr="00575A9A">
        <w:t>were</w:t>
      </w:r>
      <w:r w:rsidRPr="00575A9A">
        <w:t xml:space="preserve"> returned in favor and </w:t>
      </w:r>
      <w:r w:rsidR="00BA1874">
        <w:t>none</w:t>
      </w:r>
      <w:r w:rsidR="00804FD3" w:rsidRPr="00575A9A">
        <w:t xml:space="preserve"> (</w:t>
      </w:r>
      <w:r w:rsidR="009B02A5" w:rsidRPr="00575A9A">
        <w:t>0</w:t>
      </w:r>
      <w:r w:rsidRPr="00575A9A">
        <w:t xml:space="preserve">) in opposition. </w:t>
      </w:r>
      <w:r w:rsidR="00520E7D" w:rsidRPr="00575A9A">
        <w:t xml:space="preserve"> </w:t>
      </w:r>
    </w:p>
    <w:p w:rsidR="002B59A9" w:rsidRPr="00575A9A" w:rsidRDefault="002B59A9" w:rsidP="002B1388">
      <w:pPr>
        <w:tabs>
          <w:tab w:val="left" w:pos="9630"/>
        </w:tabs>
        <w:ind w:right="260"/>
      </w:pPr>
    </w:p>
    <w:p w:rsidR="00335074" w:rsidRPr="00575A9A" w:rsidRDefault="005E65E2" w:rsidP="002B1388">
      <w:pPr>
        <w:tabs>
          <w:tab w:val="left" w:pos="9630"/>
        </w:tabs>
        <w:ind w:right="260"/>
      </w:pPr>
      <w:r w:rsidRPr="00575A9A">
        <w:rPr>
          <w:b/>
        </w:rPr>
        <w:t>STAFF RECOMMENDATION</w:t>
      </w:r>
      <w:r w:rsidR="003B1356">
        <w:t>: Staff is recommendin</w:t>
      </w:r>
      <w:r w:rsidR="005E6AF6">
        <w:t>g</w:t>
      </w:r>
      <w:r w:rsidR="00C45716">
        <w:t>,</w:t>
      </w:r>
      <w:r w:rsidR="002B59A9" w:rsidRPr="00575A9A">
        <w:t xml:space="preserve"> approval</w:t>
      </w:r>
      <w:r w:rsidR="00A4291B" w:rsidRPr="00575A9A">
        <w:t xml:space="preserve"> the request meets the criteria necessary to grant a Special Exception.</w:t>
      </w:r>
    </w:p>
    <w:p w:rsidR="00A4291B" w:rsidRPr="00575A9A" w:rsidRDefault="00A4291B" w:rsidP="00CE11FA">
      <w:pPr>
        <w:tabs>
          <w:tab w:val="left" w:pos="9630"/>
        </w:tabs>
        <w:ind w:right="260"/>
      </w:pPr>
    </w:p>
    <w:p w:rsidR="00335074" w:rsidRDefault="00A87BA4" w:rsidP="00A90AED">
      <w:pPr>
        <w:jc w:val="both"/>
      </w:pPr>
      <w:r w:rsidRPr="00575A9A">
        <w:t>Mr. Bra</w:t>
      </w:r>
      <w:r w:rsidR="00520E7D" w:rsidRPr="00575A9A">
        <w:t>d</w:t>
      </w:r>
      <w:r w:rsidR="00335074">
        <w:t>shaw opened the public hearing</w:t>
      </w:r>
    </w:p>
    <w:p w:rsidR="00335074" w:rsidRDefault="00335074" w:rsidP="00A90AED">
      <w:pPr>
        <w:jc w:val="both"/>
      </w:pPr>
    </w:p>
    <w:p w:rsidR="00335074" w:rsidRDefault="00335074" w:rsidP="00A90AED">
      <w:pPr>
        <w:jc w:val="both"/>
      </w:pPr>
      <w:r>
        <w:t xml:space="preserve">Mr. </w:t>
      </w:r>
      <w:r w:rsidR="00CD2124">
        <w:t>Trevino (</w:t>
      </w:r>
      <w:r w:rsidR="000717B4">
        <w:t>applicant)</w:t>
      </w:r>
      <w:r>
        <w:t xml:space="preserve"> spoke in favor of this request.  </w:t>
      </w:r>
    </w:p>
    <w:p w:rsidR="000717B4" w:rsidRDefault="000717B4" w:rsidP="00A90AED">
      <w:pPr>
        <w:jc w:val="both"/>
      </w:pPr>
    </w:p>
    <w:p w:rsidR="00BE6DBE" w:rsidRDefault="000717B4" w:rsidP="00A90AED">
      <w:pPr>
        <w:jc w:val="both"/>
      </w:pPr>
      <w:r>
        <w:t>Mr. Bradshaw questioned Mr.</w:t>
      </w:r>
      <w:r w:rsidR="006F467C">
        <w:t xml:space="preserve"> Trevino on</w:t>
      </w:r>
      <w:r>
        <w:t xml:space="preserve"> how long h</w:t>
      </w:r>
      <w:r w:rsidR="00BE6DBE">
        <w:t xml:space="preserve">e has lived at his residence.  </w:t>
      </w:r>
      <w:r>
        <w:t>Mr.</w:t>
      </w:r>
      <w:r w:rsidR="006F467C">
        <w:t xml:space="preserve"> Trevino </w:t>
      </w:r>
    </w:p>
    <w:p w:rsidR="000717B4" w:rsidRDefault="00BE6DBE" w:rsidP="00A90AED">
      <w:pPr>
        <w:jc w:val="both"/>
      </w:pPr>
      <w:r>
        <w:t>stated e</w:t>
      </w:r>
      <w:r w:rsidR="003B1356">
        <w:t>le</w:t>
      </w:r>
      <w:r>
        <w:t>ven</w:t>
      </w:r>
      <w:r w:rsidR="000717B4">
        <w:t xml:space="preserve"> years</w:t>
      </w:r>
      <w:r w:rsidR="003B1356">
        <w:t>. He</w:t>
      </w:r>
      <w:r w:rsidR="006F467C">
        <w:t xml:space="preserve"> also i</w:t>
      </w:r>
      <w:r w:rsidR="000717B4">
        <w:t>ndicated that the garage was already enclosed when he purchased the home.</w:t>
      </w:r>
    </w:p>
    <w:p w:rsidR="000717B4" w:rsidRDefault="003B1356" w:rsidP="00A90AED">
      <w:pPr>
        <w:jc w:val="both"/>
      </w:pPr>
      <w:r>
        <w:t>Mr. Trevino stated since it will be attached to the home so the building materials will be similar.</w:t>
      </w:r>
    </w:p>
    <w:p w:rsidR="003B1356" w:rsidRDefault="003B1356" w:rsidP="00A90AED">
      <w:pPr>
        <w:jc w:val="both"/>
      </w:pPr>
    </w:p>
    <w:p w:rsidR="000717B4" w:rsidRDefault="000717B4" w:rsidP="00A90AED">
      <w:pPr>
        <w:jc w:val="both"/>
      </w:pPr>
      <w:r>
        <w:t xml:space="preserve">Mr. Langholz questioned what </w:t>
      </w:r>
      <w:r w:rsidR="006F467C">
        <w:t>type of materials is</w:t>
      </w:r>
      <w:r>
        <w:t xml:space="preserve"> going to be used to build the carport</w:t>
      </w:r>
      <w:r w:rsidR="00C45716">
        <w:t>...</w:t>
      </w:r>
    </w:p>
    <w:p w:rsidR="006F467C" w:rsidRDefault="006F467C" w:rsidP="00A90AED">
      <w:pPr>
        <w:jc w:val="both"/>
      </w:pPr>
    </w:p>
    <w:p w:rsidR="006F467C" w:rsidRDefault="006F467C" w:rsidP="006F467C">
      <w:pPr>
        <w:jc w:val="both"/>
      </w:pPr>
      <w:r w:rsidRPr="00575A9A">
        <w:t>Mr. Brad</w:t>
      </w:r>
      <w:r>
        <w:t>shaw closed the public hearing.</w:t>
      </w:r>
    </w:p>
    <w:p w:rsidR="00224F69" w:rsidRDefault="00224F69" w:rsidP="006F467C">
      <w:pPr>
        <w:jc w:val="both"/>
      </w:pPr>
    </w:p>
    <w:p w:rsidR="005F2985" w:rsidRPr="00575A9A" w:rsidRDefault="0059720F" w:rsidP="0029461C">
      <w:pPr>
        <w:jc w:val="both"/>
        <w:rPr>
          <w:b/>
        </w:rPr>
      </w:pPr>
      <w:r w:rsidRPr="00575A9A">
        <w:rPr>
          <w:b/>
        </w:rPr>
        <w:t>Col. Langholtz moved to approve B</w:t>
      </w:r>
      <w:r w:rsidR="00286E65" w:rsidRPr="00575A9A">
        <w:rPr>
          <w:b/>
        </w:rPr>
        <w:t>A-2013-</w:t>
      </w:r>
      <w:r w:rsidR="00A2717F" w:rsidRPr="00575A9A">
        <w:rPr>
          <w:b/>
        </w:rPr>
        <w:t>2</w:t>
      </w:r>
      <w:r w:rsidR="00224F69">
        <w:rPr>
          <w:b/>
        </w:rPr>
        <w:t>5</w:t>
      </w:r>
      <w:r w:rsidRPr="00575A9A">
        <w:rPr>
          <w:b/>
        </w:rPr>
        <w:t xml:space="preserve"> based on the findings of staff.   Mr. Huber seconded the motion and the motion carried by a v</w:t>
      </w:r>
      <w:r w:rsidR="00BA1874">
        <w:rPr>
          <w:b/>
        </w:rPr>
        <w:t xml:space="preserve">ote of </w:t>
      </w:r>
      <w:r w:rsidR="00C45716">
        <w:rPr>
          <w:b/>
        </w:rPr>
        <w:t>five</w:t>
      </w:r>
      <w:r w:rsidR="00C45716" w:rsidRPr="00575A9A">
        <w:rPr>
          <w:b/>
        </w:rPr>
        <w:t xml:space="preserve"> (</w:t>
      </w:r>
      <w:r w:rsidR="00804FD3" w:rsidRPr="00575A9A">
        <w:rPr>
          <w:b/>
        </w:rPr>
        <w:t>5</w:t>
      </w:r>
      <w:r w:rsidRPr="00575A9A">
        <w:rPr>
          <w:b/>
        </w:rPr>
        <w:t xml:space="preserve">) in </w:t>
      </w:r>
      <w:proofErr w:type="gramStart"/>
      <w:r w:rsidRPr="00575A9A">
        <w:rPr>
          <w:b/>
        </w:rPr>
        <w:t>favor</w:t>
      </w:r>
      <w:proofErr w:type="gramEnd"/>
      <w:r w:rsidRPr="00575A9A">
        <w:rPr>
          <w:b/>
        </w:rPr>
        <w:t xml:space="preserve"> (</w:t>
      </w:r>
      <w:proofErr w:type="spellStart"/>
      <w:r w:rsidRPr="00575A9A">
        <w:rPr>
          <w:b/>
        </w:rPr>
        <w:t>Langholtz</w:t>
      </w:r>
      <w:proofErr w:type="spellEnd"/>
      <w:r w:rsidRPr="00575A9A">
        <w:rPr>
          <w:b/>
        </w:rPr>
        <w:t xml:space="preserve">, Huber, </w:t>
      </w:r>
      <w:r w:rsidR="00224F69">
        <w:rPr>
          <w:b/>
        </w:rPr>
        <w:t>Ramsay</w:t>
      </w:r>
      <w:r w:rsidRPr="00575A9A">
        <w:rPr>
          <w:b/>
        </w:rPr>
        <w:t xml:space="preserve">, </w:t>
      </w:r>
      <w:r w:rsidR="00FF7116">
        <w:rPr>
          <w:b/>
        </w:rPr>
        <w:t xml:space="preserve">and </w:t>
      </w:r>
      <w:r w:rsidRPr="00575A9A">
        <w:rPr>
          <w:b/>
        </w:rPr>
        <w:t>Bradshaw</w:t>
      </w:r>
      <w:r w:rsidR="000B3A78" w:rsidRPr="00575A9A">
        <w:rPr>
          <w:b/>
        </w:rPr>
        <w:t xml:space="preserve">) and </w:t>
      </w:r>
      <w:r w:rsidR="00BA1874">
        <w:rPr>
          <w:b/>
        </w:rPr>
        <w:t>none</w:t>
      </w:r>
      <w:r w:rsidR="000B3A78" w:rsidRPr="00575A9A">
        <w:rPr>
          <w:b/>
        </w:rPr>
        <w:t xml:space="preserve"> </w:t>
      </w:r>
      <w:r w:rsidR="005074F6" w:rsidRPr="00575A9A">
        <w:rPr>
          <w:b/>
        </w:rPr>
        <w:t>(0</w:t>
      </w:r>
      <w:r w:rsidRPr="00575A9A">
        <w:rPr>
          <w:b/>
        </w:rPr>
        <w:t>) opposed.</w:t>
      </w:r>
    </w:p>
    <w:p w:rsidR="0029461C" w:rsidRPr="00575A9A" w:rsidRDefault="0029461C" w:rsidP="0029461C">
      <w:pPr>
        <w:jc w:val="both"/>
        <w:rPr>
          <w:b/>
        </w:rPr>
      </w:pPr>
    </w:p>
    <w:p w:rsidR="00197CD3" w:rsidRPr="00AC5EAD" w:rsidRDefault="00224F69" w:rsidP="00AC5EAD">
      <w:pPr>
        <w:pStyle w:val="ListParagraph"/>
        <w:numPr>
          <w:ilvl w:val="0"/>
          <w:numId w:val="8"/>
        </w:numPr>
        <w:jc w:val="both"/>
        <w:rPr>
          <w:b/>
        </w:rPr>
      </w:pPr>
      <w:r w:rsidRPr="00AC5EAD">
        <w:rPr>
          <w:b/>
        </w:rPr>
        <w:t xml:space="preserve">BA-2013-26  </w:t>
      </w:r>
    </w:p>
    <w:p w:rsidR="00224F69" w:rsidRPr="00CD2124" w:rsidRDefault="00224F69" w:rsidP="00224F69">
      <w:pPr>
        <w:pStyle w:val="ListParagraph"/>
        <w:ind w:left="1080"/>
        <w:jc w:val="both"/>
      </w:pPr>
      <w:r w:rsidRPr="00CD2124">
        <w:t>A public hearing to consider a request from Daisy Bergeron for a special exception to locate a carport in the front yard building setback in RS6 (Residential Single-Family) zoning. Legal Description being LYTLE SHORES SOUTH SECTION 3, BLOCK H, LOT 34. Located at 3650 Trinity Ln.</w:t>
      </w:r>
    </w:p>
    <w:p w:rsidR="00D1171D" w:rsidRPr="00575A9A" w:rsidRDefault="00224F69" w:rsidP="003B6B2D">
      <w:pPr>
        <w:pStyle w:val="BodyTextIndent"/>
        <w:ind w:left="0"/>
        <w:rPr>
          <w:b/>
        </w:rPr>
      </w:pPr>
      <w:r w:rsidRPr="00224F69">
        <w:rPr>
          <w:u w:val="none"/>
        </w:rPr>
        <w:lastRenderedPageBreak/>
        <w:tab/>
      </w:r>
      <w:r w:rsidR="00286E65" w:rsidRPr="00224F69">
        <w:rPr>
          <w:u w:val="none"/>
        </w:rPr>
        <w:t xml:space="preserve">Mr. Zack Rainbow presented the staff report for this case.  </w:t>
      </w:r>
      <w:r w:rsidRPr="00224F69">
        <w:rPr>
          <w:u w:val="none"/>
        </w:rPr>
        <w:t xml:space="preserve">The applicant had a 20’ x 20’ front carport constructed without a building permit. When the applicant came in to get a permit it was discovered that the carport did not meet the required setbacks. Therefore, the reason for the request. The carport is approximately 18’ from the side property line and 12 feet from the curb on Trinity Lane. The parkway width on Trinity Lane is 12’. The Board of Adjustment has the authority to grant a special exception for a front carport up to 5’ from the front property line. Therefore, if the special exception is granted the carport must be a minimum of 17’ from the curb. </w:t>
      </w:r>
    </w:p>
    <w:p w:rsidR="0029461C" w:rsidRPr="00575A9A" w:rsidRDefault="0029461C" w:rsidP="003B6B2D">
      <w:pPr>
        <w:tabs>
          <w:tab w:val="left" w:pos="-90"/>
          <w:tab w:val="left" w:pos="90"/>
        </w:tabs>
        <w:ind w:right="260"/>
        <w:jc w:val="both"/>
        <w:rPr>
          <w:b/>
        </w:rPr>
      </w:pPr>
    </w:p>
    <w:p w:rsidR="00224F69" w:rsidRPr="00092338" w:rsidRDefault="00224F69" w:rsidP="00224F69">
      <w:pPr>
        <w:rPr>
          <w:b/>
          <w:highlight w:val="yellow"/>
        </w:rPr>
      </w:pPr>
      <w:r w:rsidRPr="00092338">
        <w:rPr>
          <w:b/>
        </w:rPr>
        <w:t>THE FOLLOWING 3 CRITERIA MUST BE FOUND IN THE AFFIRMATIVE TO APPROVE THIS REQUEST:</w:t>
      </w:r>
    </w:p>
    <w:p w:rsidR="00224F69" w:rsidRPr="00092338" w:rsidRDefault="00224F69" w:rsidP="00224F69">
      <w:pPr>
        <w:rPr>
          <w:b/>
          <w:highlight w:val="yellow"/>
        </w:rPr>
      </w:pPr>
    </w:p>
    <w:p w:rsidR="00224F69" w:rsidRPr="00092338" w:rsidRDefault="00224F69" w:rsidP="00224F69">
      <w:pPr>
        <w:tabs>
          <w:tab w:val="left" w:pos="450"/>
        </w:tabs>
        <w:rPr>
          <w:b/>
        </w:rPr>
      </w:pPr>
      <w:r w:rsidRPr="00092338">
        <w:rPr>
          <w:b/>
        </w:rPr>
        <w:t>1.</w:t>
      </w:r>
      <w:r w:rsidRPr="00092338">
        <w:rPr>
          <w:b/>
        </w:rPr>
        <w:tab/>
        <w:t>THE PROPOSED USE IS COMPATIBLE WITH THE AREA:</w:t>
      </w:r>
    </w:p>
    <w:p w:rsidR="00224F69" w:rsidRPr="00092338" w:rsidRDefault="00224F69" w:rsidP="00224F69">
      <w:pPr>
        <w:ind w:left="450"/>
        <w:rPr>
          <w:bCs/>
        </w:rPr>
      </w:pPr>
      <w:r w:rsidRPr="00092338">
        <w:rPr>
          <w:bCs/>
        </w:rPr>
        <w:t xml:space="preserve">There </w:t>
      </w:r>
      <w:r>
        <w:rPr>
          <w:bCs/>
        </w:rPr>
        <w:t>are other front carports located in the surrounding area that appear to be within the front building setback.</w:t>
      </w:r>
    </w:p>
    <w:p w:rsidR="00224F69" w:rsidRPr="00092338" w:rsidRDefault="00224F69" w:rsidP="00224F69">
      <w:pPr>
        <w:rPr>
          <w:highlight w:val="yellow"/>
        </w:rPr>
      </w:pPr>
    </w:p>
    <w:p w:rsidR="00224F69" w:rsidRPr="00092338" w:rsidRDefault="00224F69" w:rsidP="00224F69">
      <w:pPr>
        <w:tabs>
          <w:tab w:val="left" w:pos="450"/>
        </w:tabs>
        <w:ind w:left="450" w:hanging="450"/>
        <w:rPr>
          <w:b/>
        </w:rPr>
      </w:pPr>
      <w:r w:rsidRPr="00092338">
        <w:rPr>
          <w:b/>
        </w:rPr>
        <w:t>2.</w:t>
      </w:r>
      <w:r w:rsidRPr="00092338">
        <w:rPr>
          <w:b/>
        </w:rPr>
        <w:tab/>
        <w:t>THERE WOULD BE NO SIGNIFICANT NEGATIVE EFFECT ON PUBLIC FACILITIES:</w:t>
      </w:r>
    </w:p>
    <w:p w:rsidR="00224F69" w:rsidRPr="00092338" w:rsidRDefault="00224F69" w:rsidP="00224F69">
      <w:pPr>
        <w:ind w:left="480"/>
        <w:rPr>
          <w:highlight w:val="yellow"/>
        </w:rPr>
      </w:pPr>
      <w:r w:rsidRPr="00092338">
        <w:t xml:space="preserve">Staff anticipates no </w:t>
      </w:r>
      <w:r>
        <w:t xml:space="preserve">negative </w:t>
      </w:r>
      <w:r w:rsidRPr="00092338">
        <w:t>effects on public facilities from a carport at this location.</w:t>
      </w:r>
    </w:p>
    <w:p w:rsidR="00224F69" w:rsidRPr="00092338" w:rsidRDefault="00224F69" w:rsidP="00224F69">
      <w:pPr>
        <w:ind w:left="480"/>
        <w:rPr>
          <w:b/>
          <w:highlight w:val="yellow"/>
        </w:rPr>
      </w:pPr>
    </w:p>
    <w:p w:rsidR="00224F69" w:rsidRPr="00092338" w:rsidRDefault="00224F69" w:rsidP="00224F69">
      <w:pPr>
        <w:tabs>
          <w:tab w:val="left" w:pos="450"/>
        </w:tabs>
        <w:ind w:left="450" w:hanging="450"/>
        <w:rPr>
          <w:b/>
        </w:rPr>
      </w:pPr>
      <w:r w:rsidRPr="00092338">
        <w:rPr>
          <w:b/>
        </w:rPr>
        <w:t>3.</w:t>
      </w:r>
      <w:r w:rsidRPr="00092338">
        <w:rPr>
          <w:b/>
        </w:rPr>
        <w:tab/>
        <w:t>THE REQUEST IS IN HARMONY WITH THE INTENT OF THE REGULATIONS:</w:t>
      </w:r>
    </w:p>
    <w:p w:rsidR="00224F69" w:rsidRPr="00224F69" w:rsidRDefault="00224F69" w:rsidP="00224F69">
      <w:pPr>
        <w:pStyle w:val="BodyTextIndent"/>
        <w:ind w:left="450"/>
        <w:rPr>
          <w:b/>
          <w:highlight w:val="yellow"/>
          <w:u w:val="none"/>
        </w:rPr>
      </w:pPr>
      <w:r w:rsidRPr="00224F69">
        <w:rPr>
          <w:bCs/>
          <w:u w:val="none"/>
        </w:rPr>
        <w:tab/>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A4291B" w:rsidRPr="00224F69" w:rsidRDefault="00A4291B" w:rsidP="00A4291B">
      <w:pPr>
        <w:pStyle w:val="BodyTextIndent"/>
        <w:ind w:left="450"/>
        <w:rPr>
          <w:b/>
          <w:highlight w:val="yellow"/>
          <w:u w:val="none"/>
        </w:rPr>
      </w:pPr>
    </w:p>
    <w:p w:rsidR="003B1356" w:rsidRDefault="0075590B" w:rsidP="003B1356">
      <w:pPr>
        <w:tabs>
          <w:tab w:val="left" w:pos="9630"/>
        </w:tabs>
        <w:ind w:right="260"/>
      </w:pPr>
      <w:r w:rsidRPr="00575A9A">
        <w:t>Property owners within 200 feet o</w:t>
      </w:r>
      <w:r w:rsidR="00A2717F" w:rsidRPr="00575A9A">
        <w:t xml:space="preserve">f the request were notified.  </w:t>
      </w:r>
      <w:r w:rsidR="00BA1874">
        <w:t xml:space="preserve"> </w:t>
      </w:r>
      <w:r w:rsidR="003B1356">
        <w:t>Zero</w:t>
      </w:r>
      <w:r w:rsidR="00CD295E">
        <w:t xml:space="preserve"> (0</w:t>
      </w:r>
      <w:r w:rsidR="00A2717F" w:rsidRPr="00575A9A">
        <w:t>) comment form</w:t>
      </w:r>
      <w:r w:rsidR="00BA1874">
        <w:t xml:space="preserve">s </w:t>
      </w:r>
      <w:r w:rsidR="00BE6DBE">
        <w:t>were</w:t>
      </w:r>
      <w:r w:rsidR="00A2717F" w:rsidRPr="00575A9A">
        <w:t xml:space="preserve"> returned in favor and </w:t>
      </w:r>
      <w:r w:rsidR="00BA1874">
        <w:t>none</w:t>
      </w:r>
      <w:r w:rsidR="00A2717F" w:rsidRPr="00575A9A">
        <w:t xml:space="preserve"> (0</w:t>
      </w:r>
      <w:r w:rsidR="003B1356">
        <w:t xml:space="preserve">) in opposition </w:t>
      </w:r>
    </w:p>
    <w:p w:rsidR="003B1356" w:rsidRDefault="003B1356" w:rsidP="003B1356">
      <w:pPr>
        <w:tabs>
          <w:tab w:val="left" w:pos="9630"/>
        </w:tabs>
        <w:ind w:right="260"/>
      </w:pPr>
    </w:p>
    <w:p w:rsidR="0075590B" w:rsidRDefault="005E65E2" w:rsidP="0075590B">
      <w:pPr>
        <w:tabs>
          <w:tab w:val="left" w:pos="9630"/>
        </w:tabs>
        <w:ind w:right="260"/>
      </w:pPr>
      <w:r w:rsidRPr="00575A9A">
        <w:rPr>
          <w:b/>
        </w:rPr>
        <w:t>STAFF RECOMMENDATION</w:t>
      </w:r>
      <w:r w:rsidRPr="00575A9A">
        <w:t>: Staff is recommending</w:t>
      </w:r>
      <w:r w:rsidR="00601350" w:rsidRPr="00575A9A">
        <w:t xml:space="preserve"> </w:t>
      </w:r>
      <w:r w:rsidR="0075590B" w:rsidRPr="00575A9A">
        <w:t>approval as the request meets the criteria necessary to grant a Special Exception</w:t>
      </w:r>
      <w:r w:rsidR="003B1356" w:rsidRPr="003B1356">
        <w:t xml:space="preserve"> </w:t>
      </w:r>
      <w:r w:rsidR="003B1356">
        <w:t>with condition the carport be 17’ from the curb.</w:t>
      </w:r>
    </w:p>
    <w:p w:rsidR="003B6B2D" w:rsidRDefault="003B6B2D" w:rsidP="0075590B">
      <w:pPr>
        <w:tabs>
          <w:tab w:val="left" w:pos="9630"/>
        </w:tabs>
        <w:ind w:right="260"/>
      </w:pPr>
    </w:p>
    <w:p w:rsidR="003B6B2D" w:rsidRDefault="003B6B2D" w:rsidP="0075590B">
      <w:pPr>
        <w:tabs>
          <w:tab w:val="left" w:pos="9630"/>
        </w:tabs>
        <w:ind w:right="260"/>
      </w:pPr>
      <w:r>
        <w:t>Mr. Langholtz questioned about the 1 ft. adjustment, Mr. Rainbow reiterated that it would need to be a 5 ft. adjustment</w:t>
      </w:r>
      <w:r w:rsidR="003228AA">
        <w:t>, will need</w:t>
      </w:r>
      <w:r>
        <w:t xml:space="preserve"> to be 17 ft. from the curb.  </w:t>
      </w:r>
    </w:p>
    <w:p w:rsidR="003B6B2D" w:rsidRDefault="003B6B2D" w:rsidP="0075590B">
      <w:pPr>
        <w:tabs>
          <w:tab w:val="left" w:pos="9630"/>
        </w:tabs>
        <w:ind w:right="260"/>
      </w:pPr>
    </w:p>
    <w:p w:rsidR="00CD295E" w:rsidRPr="00575A9A" w:rsidRDefault="00A77DF5" w:rsidP="0075590B">
      <w:pPr>
        <w:tabs>
          <w:tab w:val="left" w:pos="9630"/>
        </w:tabs>
        <w:ind w:right="260"/>
      </w:pPr>
      <w:r>
        <w:t>Mr.</w:t>
      </w:r>
      <w:r w:rsidR="003B6B2D">
        <w:t xml:space="preserve"> Huber was concerned about the right post being on the pr</w:t>
      </w:r>
      <w:r w:rsidR="003228AA">
        <w:t>operty line.  Mr. Rainbow stated</w:t>
      </w:r>
      <w:r w:rsidR="003B6B2D">
        <w:t xml:space="preserve"> that the roof extends to the </w:t>
      </w:r>
      <w:r>
        <w:t>front</w:t>
      </w:r>
      <w:r w:rsidR="003B6B2D">
        <w:t xml:space="preserve"> property line.</w:t>
      </w:r>
      <w:r w:rsidR="003228AA">
        <w:t xml:space="preserve"> </w:t>
      </w:r>
      <w:r w:rsidR="003B6B2D">
        <w:t xml:space="preserve">Mr. Bradshaw </w:t>
      </w:r>
      <w:r>
        <w:t>mentioned that the post would need to be moved.</w:t>
      </w:r>
    </w:p>
    <w:p w:rsidR="00A90AED" w:rsidRPr="00575A9A" w:rsidRDefault="00A90AED" w:rsidP="00C77F4A"/>
    <w:p w:rsidR="00336CE3" w:rsidRDefault="00A90AED" w:rsidP="00C77F4A">
      <w:r w:rsidRPr="00575A9A">
        <w:t>Mr. Bradshaw opened the public hearing.</w:t>
      </w:r>
      <w:r w:rsidR="00A77DF5">
        <w:t xml:space="preserve">  No one came forward and</w:t>
      </w:r>
      <w:r w:rsidR="00336CE3" w:rsidRPr="00575A9A">
        <w:t xml:space="preserve"> the public hearing</w:t>
      </w:r>
      <w:r w:rsidR="00A77DF5">
        <w:t xml:space="preserve"> was closed</w:t>
      </w:r>
      <w:r w:rsidR="00572170" w:rsidRPr="00575A9A">
        <w:t>.</w:t>
      </w:r>
    </w:p>
    <w:p w:rsidR="003228AA" w:rsidRDefault="003228AA" w:rsidP="00C77F4A"/>
    <w:p w:rsidR="003228AA" w:rsidRDefault="003228AA" w:rsidP="00C77F4A">
      <w:r>
        <w:t>Mr. Langholtz questioned why the applicant/cont</w:t>
      </w:r>
      <w:r w:rsidR="00C52818">
        <w:t xml:space="preserve">ractor was not available, feels </w:t>
      </w:r>
      <w:r w:rsidR="005F7D3C">
        <w:t>it</w:t>
      </w:r>
      <w:r w:rsidR="00C52818">
        <w:t xml:space="preserve"> needs to be </w:t>
      </w:r>
      <w:r w:rsidR="005F7D3C">
        <w:t xml:space="preserve">discussed before a decision can be made.  </w:t>
      </w:r>
      <w:r w:rsidR="003B1356">
        <w:t>Discussed option to</w:t>
      </w:r>
      <w:r w:rsidR="005F7D3C">
        <w:t xml:space="preserve"> table the item to discuss further or deny.</w:t>
      </w:r>
    </w:p>
    <w:p w:rsidR="00CD2124" w:rsidRDefault="00CD2124" w:rsidP="00C77F4A"/>
    <w:p w:rsidR="00F61176" w:rsidRDefault="00CD2124" w:rsidP="00C77F4A">
      <w:r>
        <w:t xml:space="preserve">Mr. Rainbow indicated that he has spoken to Ms. </w:t>
      </w:r>
      <w:r w:rsidR="00BE6DBE">
        <w:t>Bergeron (</w:t>
      </w:r>
      <w:r>
        <w:t>applicant)</w:t>
      </w:r>
      <w:r w:rsidR="005F7D3C">
        <w:t xml:space="preserve"> and the builder</w:t>
      </w:r>
      <w:r>
        <w:t xml:space="preserve"> regarding </w:t>
      </w:r>
      <w:r w:rsidR="003B1356">
        <w:t>the construction of the carport.  Mr. Rainbow</w:t>
      </w:r>
      <w:r>
        <w:t xml:space="preserve"> believes that the builder is just starting ou</w:t>
      </w:r>
      <w:r w:rsidR="00937D33">
        <w:t xml:space="preserve">t </w:t>
      </w:r>
      <w:r w:rsidR="005F7D3C">
        <w:t xml:space="preserve">as a new contractor </w:t>
      </w:r>
      <w:r w:rsidR="005F7D3C">
        <w:lastRenderedPageBreak/>
        <w:t>stated</w:t>
      </w:r>
      <w:r>
        <w:t xml:space="preserve"> that he was not aware that a permit was needed. </w:t>
      </w:r>
      <w:r w:rsidR="005F7D3C">
        <w:t xml:space="preserve"> Ms. Ramsay </w:t>
      </w:r>
      <w:r w:rsidR="0045345C">
        <w:t>questioned if the builder is aware that a permit is now needed.  Mr. Rainbow stated that they had</w:t>
      </w:r>
      <w:r w:rsidR="003228AA">
        <w:t xml:space="preserve"> r</w:t>
      </w:r>
      <w:r w:rsidR="0045345C">
        <w:t>eceived a</w:t>
      </w:r>
      <w:r w:rsidR="00CA0E7E">
        <w:t xml:space="preserve"> stop work o</w:t>
      </w:r>
      <w:r>
        <w:t>rder</w:t>
      </w:r>
      <w:r w:rsidR="00CA0E7E">
        <w:t xml:space="preserve"> complaint</w:t>
      </w:r>
      <w:r w:rsidR="005F7D3C">
        <w:t xml:space="preserve">. </w:t>
      </w:r>
      <w:r w:rsidR="0045345C">
        <w:t xml:space="preserve"> </w:t>
      </w:r>
      <w:r w:rsidR="005F7D3C">
        <w:t xml:space="preserve">At </w:t>
      </w:r>
      <w:r w:rsidR="0045345C">
        <w:t>that</w:t>
      </w:r>
      <w:r>
        <w:t xml:space="preserve"> time </w:t>
      </w:r>
      <w:r w:rsidR="00CA0E7E">
        <w:t>the</w:t>
      </w:r>
      <w:r w:rsidR="003228AA">
        <w:t xml:space="preserve"> contractor </w:t>
      </w:r>
      <w:r w:rsidR="0045345C">
        <w:t xml:space="preserve">applied for the </w:t>
      </w:r>
      <w:r w:rsidR="003228AA">
        <w:t>permit</w:t>
      </w:r>
      <w:r w:rsidR="003B1356">
        <w:t xml:space="preserve"> an</w:t>
      </w:r>
      <w:r w:rsidR="00937D33">
        <w:t>d</w:t>
      </w:r>
      <w:r w:rsidR="0045345C">
        <w:t xml:space="preserve"> is </w:t>
      </w:r>
      <w:r w:rsidR="00CA0E7E">
        <w:t>awaiting the outcome of this meeting.</w:t>
      </w:r>
      <w:r w:rsidR="007342E6">
        <w:t xml:space="preserve"> </w:t>
      </w:r>
      <w:r w:rsidR="00937D33">
        <w:t>Mr. Bradshaw explained that the</w:t>
      </w:r>
      <w:r w:rsidR="0045345C">
        <w:t xml:space="preserve"> builder needs to be here next time</w:t>
      </w:r>
      <w:r w:rsidR="00937D33">
        <w:t>.</w:t>
      </w:r>
      <w:r w:rsidR="0045345C">
        <w:t xml:space="preserve"> </w:t>
      </w:r>
    </w:p>
    <w:p w:rsidR="0045345C" w:rsidRPr="00575A9A" w:rsidRDefault="0045345C" w:rsidP="00C77F4A"/>
    <w:p w:rsidR="00AC5EAD" w:rsidRDefault="00F61176" w:rsidP="00AC5EAD">
      <w:pPr>
        <w:jc w:val="both"/>
        <w:rPr>
          <w:b/>
        </w:rPr>
      </w:pPr>
      <w:r w:rsidRPr="00575A9A">
        <w:rPr>
          <w:b/>
        </w:rPr>
        <w:t xml:space="preserve">Col. Langholtz moved to </w:t>
      </w:r>
      <w:r w:rsidR="00CA0E7E">
        <w:rPr>
          <w:b/>
        </w:rPr>
        <w:t xml:space="preserve">TABLE ITEM </w:t>
      </w:r>
      <w:r w:rsidR="0045345C">
        <w:rPr>
          <w:b/>
        </w:rPr>
        <w:t xml:space="preserve">BA-2013-26 </w:t>
      </w:r>
      <w:r w:rsidR="00937D33">
        <w:rPr>
          <w:b/>
        </w:rPr>
        <w:t xml:space="preserve">to the next meeting. </w:t>
      </w:r>
      <w:r w:rsidR="00EA45AF">
        <w:rPr>
          <w:b/>
        </w:rPr>
        <w:t xml:space="preserve">  </w:t>
      </w:r>
      <w:r w:rsidR="00CA0E7E">
        <w:rPr>
          <w:b/>
        </w:rPr>
        <w:t>Mr. Huber</w:t>
      </w:r>
      <w:r w:rsidRPr="00575A9A">
        <w:rPr>
          <w:b/>
        </w:rPr>
        <w:t xml:space="preserve"> seconded the motion and the motion carried by a vote of five (5) in </w:t>
      </w:r>
      <w:r w:rsidR="00AF4503" w:rsidRPr="00575A9A">
        <w:rPr>
          <w:b/>
        </w:rPr>
        <w:t>favors</w:t>
      </w:r>
      <w:r w:rsidRPr="00575A9A">
        <w:rPr>
          <w:b/>
        </w:rPr>
        <w:t xml:space="preserve"> (Langholtz, Huber, </w:t>
      </w:r>
      <w:r w:rsidR="00376107">
        <w:rPr>
          <w:b/>
        </w:rPr>
        <w:t>Ramsay and Bradshaw</w:t>
      </w:r>
      <w:r w:rsidRPr="00575A9A">
        <w:rPr>
          <w:b/>
        </w:rPr>
        <w:t>) and none (0) opposed.</w:t>
      </w:r>
    </w:p>
    <w:p w:rsidR="00AC5EAD" w:rsidRDefault="00AC5EAD" w:rsidP="00AC5EAD">
      <w:pPr>
        <w:jc w:val="both"/>
        <w:rPr>
          <w:b/>
        </w:rPr>
      </w:pPr>
    </w:p>
    <w:p w:rsidR="00450C6F" w:rsidRPr="00EA297F" w:rsidRDefault="005E65E2" w:rsidP="00EA297F">
      <w:pPr>
        <w:pStyle w:val="ListParagraph"/>
        <w:numPr>
          <w:ilvl w:val="0"/>
          <w:numId w:val="8"/>
        </w:numPr>
        <w:jc w:val="both"/>
        <w:rPr>
          <w:b/>
        </w:rPr>
      </w:pPr>
      <w:r w:rsidRPr="00EA297F">
        <w:rPr>
          <w:b/>
        </w:rPr>
        <w:t>C</w:t>
      </w:r>
      <w:r w:rsidR="00930EE3" w:rsidRPr="00EA297F">
        <w:rPr>
          <w:b/>
        </w:rPr>
        <w:t>A-2013-</w:t>
      </w:r>
      <w:r w:rsidR="007342E6" w:rsidRPr="00EA297F">
        <w:rPr>
          <w:b/>
        </w:rPr>
        <w:t>27</w:t>
      </w:r>
    </w:p>
    <w:p w:rsidR="00BC71CE" w:rsidRDefault="007342E6" w:rsidP="00EA297F">
      <w:pPr>
        <w:ind w:left="1152" w:right="720"/>
      </w:pPr>
      <w:r w:rsidRPr="007342E6">
        <w:t>A public hearing to consider a request from Richard and R</w:t>
      </w:r>
      <w:r w:rsidR="00EA297F">
        <w:t xml:space="preserve">achel Valdez for a 10’       </w:t>
      </w:r>
      <w:r w:rsidRPr="007342E6">
        <w:t>variance to the required 15’ exterior side building setba</w:t>
      </w:r>
      <w:r w:rsidR="00EA297F">
        <w:t xml:space="preserve">ck in RS6 (Residential </w:t>
      </w:r>
      <w:r w:rsidRPr="007342E6">
        <w:t>Single-Family) zoning. Legal Description being EL</w:t>
      </w:r>
      <w:r w:rsidR="00AC5EAD">
        <w:t xml:space="preserve">MWOOD WEST SECTION 10, </w:t>
      </w:r>
      <w:r w:rsidRPr="007342E6">
        <w:t>BLOCK C, LOT 1. Located at 1321 Buccaneer Dr.</w:t>
      </w:r>
    </w:p>
    <w:p w:rsidR="007342E6" w:rsidRPr="00575A9A" w:rsidRDefault="007342E6" w:rsidP="007342E6">
      <w:pPr>
        <w:ind w:left="720"/>
      </w:pPr>
    </w:p>
    <w:p w:rsidR="007342E6" w:rsidRDefault="00572170" w:rsidP="007342E6">
      <w:pPr>
        <w:tabs>
          <w:tab w:val="left" w:pos="360"/>
          <w:tab w:val="left" w:pos="9630"/>
        </w:tabs>
        <w:ind w:right="260"/>
        <w:jc w:val="both"/>
      </w:pPr>
      <w:r w:rsidRPr="00575A9A">
        <w:t>Mr. Zack Rainbow pre</w:t>
      </w:r>
      <w:r w:rsidR="00AF7BF9">
        <w:t>s</w:t>
      </w:r>
      <w:r w:rsidR="00BE6DBE">
        <w:t>ented the staff report for this</w:t>
      </w:r>
      <w:r w:rsidRPr="00575A9A">
        <w:t xml:space="preserve"> case</w:t>
      </w:r>
      <w:r w:rsidR="00BE6DBE">
        <w:t xml:space="preserve">.  </w:t>
      </w:r>
      <w:r w:rsidR="007342E6" w:rsidRPr="007342E6">
        <w:t xml:space="preserve"> </w:t>
      </w:r>
      <w:r w:rsidR="007342E6">
        <w:t xml:space="preserve">The applicants applied for a building permit to enclose their existing, open carport that is built 5 feet from the exterior property line. The minimum exterior side building setback for enclosed structures is 15 feet, therefore their permit was denied on 6/3/2013. The contractor went ahead with the work without the permit and was issued a stop work order. The applicants wish to finish the addition in its current location, therefore the reason for the request. The minimum exterior building setback from local streets in RS6 zoning is 15 feet. The applicants are seeking approximately a 10 foot variance to the 15 exterior side building setback.  The applicants state that the addition will not extend past the current roofline of the existing carport. </w:t>
      </w:r>
    </w:p>
    <w:p w:rsidR="007342E6" w:rsidRDefault="00937D33" w:rsidP="007342E6">
      <w:pPr>
        <w:tabs>
          <w:tab w:val="left" w:pos="360"/>
          <w:tab w:val="left" w:pos="9630"/>
        </w:tabs>
        <w:ind w:right="260"/>
        <w:jc w:val="both"/>
      </w:pPr>
      <w:r>
        <w:t>The parcel, as well as the surrounding parcels is being used as single family residences.</w:t>
      </w:r>
    </w:p>
    <w:p w:rsidR="00937D33" w:rsidRDefault="00937D33" w:rsidP="007342E6">
      <w:pPr>
        <w:tabs>
          <w:tab w:val="left" w:pos="360"/>
          <w:tab w:val="left" w:pos="9630"/>
        </w:tabs>
        <w:ind w:right="260"/>
        <w:jc w:val="both"/>
      </w:pPr>
    </w:p>
    <w:p w:rsidR="007342E6" w:rsidRDefault="007342E6" w:rsidP="007342E6">
      <w:pPr>
        <w:ind w:right="260"/>
      </w:pPr>
      <w:r w:rsidRPr="00637486">
        <w:rPr>
          <w:b/>
        </w:rPr>
        <w:t>SECTION AND REQUIREMENT OF ZONING ORDINANCE BEING VARIED:</w:t>
      </w:r>
      <w:r w:rsidR="00AC5EAD">
        <w:rPr>
          <w:b/>
        </w:rPr>
        <w:t xml:space="preserve"> </w:t>
      </w:r>
      <w:r>
        <w:rPr>
          <w:bCs/>
        </w:rPr>
        <w:t>Chapter 2, Table 2-2</w:t>
      </w:r>
      <w:r w:rsidRPr="00637486">
        <w:rPr>
          <w:bCs/>
        </w:rPr>
        <w:t xml:space="preserve">: </w:t>
      </w:r>
      <w:r>
        <w:rPr>
          <w:bCs/>
        </w:rPr>
        <w:t xml:space="preserve">Setback from exterior lot boundary adjacent to local streets: </w:t>
      </w:r>
      <w:r w:rsidR="00BE6DBE">
        <w:rPr>
          <w:bCs/>
        </w:rPr>
        <w:t>15</w:t>
      </w:r>
      <w:r w:rsidR="00937D33">
        <w:rPr>
          <w:bCs/>
        </w:rPr>
        <w:t>’.</w:t>
      </w:r>
      <w:r w:rsidR="00BE6DBE" w:rsidRPr="00637486">
        <w:t xml:space="preserve"> </w:t>
      </w:r>
    </w:p>
    <w:p w:rsidR="007342E6" w:rsidRDefault="007342E6" w:rsidP="007342E6">
      <w:pPr>
        <w:ind w:right="260"/>
      </w:pPr>
    </w:p>
    <w:p w:rsidR="007342E6" w:rsidRPr="00637486" w:rsidRDefault="007342E6" w:rsidP="007342E6">
      <w:pPr>
        <w:tabs>
          <w:tab w:val="left" w:pos="-90"/>
          <w:tab w:val="left" w:pos="90"/>
        </w:tabs>
        <w:ind w:right="260"/>
        <w:rPr>
          <w:b/>
        </w:rPr>
      </w:pPr>
      <w:r w:rsidRPr="00637486">
        <w:rPr>
          <w:b/>
        </w:rPr>
        <w:t>THE FOLLOWING 3 CRITERIA MUST BE FOUND IN THE AFFIRMATIVE TO APPROVE THIS REQUEST:</w:t>
      </w:r>
    </w:p>
    <w:p w:rsidR="007342E6" w:rsidRPr="00637486" w:rsidRDefault="007342E6" w:rsidP="007342E6">
      <w:pPr>
        <w:tabs>
          <w:tab w:val="left" w:pos="-90"/>
          <w:tab w:val="left" w:pos="90"/>
        </w:tabs>
        <w:ind w:right="260"/>
        <w:rPr>
          <w:b/>
        </w:rPr>
      </w:pPr>
    </w:p>
    <w:p w:rsidR="007342E6" w:rsidRPr="00637486" w:rsidRDefault="007342E6" w:rsidP="007342E6">
      <w:pPr>
        <w:ind w:left="360" w:right="260" w:hanging="360"/>
        <w:rPr>
          <w:b/>
        </w:rPr>
      </w:pPr>
      <w:r w:rsidRPr="00637486">
        <w:rPr>
          <w:b/>
        </w:rPr>
        <w:t>1.</w:t>
      </w:r>
      <w:r w:rsidRPr="00637486">
        <w:rPr>
          <w:b/>
        </w:rPr>
        <w:tab/>
        <w:t>THERE ARE CONDITIONS PECULIAR TO THE LAND:</w:t>
      </w:r>
    </w:p>
    <w:p w:rsidR="007342E6" w:rsidRDefault="007342E6" w:rsidP="007342E6">
      <w:pPr>
        <w:tabs>
          <w:tab w:val="left" w:pos="-90"/>
          <w:tab w:val="left" w:pos="90"/>
        </w:tabs>
        <w:ind w:left="360" w:right="260"/>
      </w:pPr>
      <w:r>
        <w:rPr>
          <w:u w:val="single"/>
        </w:rPr>
        <w:t>Staff Position:</w:t>
      </w:r>
      <w:r>
        <w:t xml:space="preserve">  Staff was unable to determine a peculiarity in this case.</w:t>
      </w:r>
    </w:p>
    <w:p w:rsidR="007342E6" w:rsidRPr="009F0DED" w:rsidRDefault="007342E6" w:rsidP="007342E6">
      <w:pPr>
        <w:ind w:right="260"/>
        <w:rPr>
          <w:sz w:val="16"/>
          <w:szCs w:val="16"/>
        </w:rPr>
      </w:pPr>
    </w:p>
    <w:p w:rsidR="00937D33" w:rsidRDefault="007342E6" w:rsidP="00937D33">
      <w:pPr>
        <w:ind w:left="360" w:right="260" w:hanging="360"/>
        <w:rPr>
          <w:b/>
        </w:rPr>
      </w:pPr>
      <w:r>
        <w:rPr>
          <w:b/>
        </w:rPr>
        <w:t>2.</w:t>
      </w:r>
      <w:r>
        <w:rPr>
          <w:b/>
        </w:rPr>
        <w:tab/>
        <w:t>STRICT APPLICATION OF THE REGULATION WOULD RESULT IN A NON-FINANCIAL HARDSHIP:</w:t>
      </w:r>
    </w:p>
    <w:p w:rsidR="007342E6" w:rsidRPr="00937D33" w:rsidRDefault="00937D33" w:rsidP="00937D33">
      <w:pPr>
        <w:ind w:left="360" w:right="260" w:hanging="360"/>
        <w:rPr>
          <w:b/>
        </w:rPr>
      </w:pPr>
      <w:r>
        <w:rPr>
          <w:b/>
        </w:rPr>
        <w:tab/>
      </w:r>
      <w:r w:rsidR="007342E6">
        <w:rPr>
          <w:u w:val="single"/>
        </w:rPr>
        <w:t>Staff Position:</w:t>
      </w:r>
      <w:r w:rsidR="007342E6">
        <w:t xml:space="preserve">  Staff was unable to determine a non-financial hardship.</w:t>
      </w:r>
    </w:p>
    <w:p w:rsidR="007342E6" w:rsidRPr="009F0DED" w:rsidRDefault="007342E6" w:rsidP="007342E6">
      <w:pPr>
        <w:pStyle w:val="BodyTextIndent2"/>
        <w:ind w:right="260"/>
        <w:rPr>
          <w:b/>
          <w:sz w:val="16"/>
          <w:szCs w:val="16"/>
        </w:rPr>
      </w:pPr>
    </w:p>
    <w:p w:rsidR="007342E6" w:rsidRDefault="007342E6" w:rsidP="007342E6">
      <w:pPr>
        <w:ind w:left="360" w:right="260" w:hanging="360"/>
        <w:rPr>
          <w:b/>
        </w:rPr>
      </w:pPr>
      <w:r>
        <w:rPr>
          <w:b/>
        </w:rPr>
        <w:t>3.</w:t>
      </w:r>
      <w:r>
        <w:rPr>
          <w:b/>
        </w:rPr>
        <w:tab/>
        <w:t>APPROVAL OF THE REQUEST WOULD NOT HAVE A NEGATIVE EFFECT ON THE PUBLIC HEALTH, SAFETY, OR WELFARE:</w:t>
      </w:r>
    </w:p>
    <w:p w:rsidR="007342E6" w:rsidRDefault="007342E6" w:rsidP="007342E6">
      <w:pPr>
        <w:ind w:left="360" w:right="260"/>
        <w:rPr>
          <w:b/>
        </w:rPr>
      </w:pPr>
      <w:r>
        <w:rPr>
          <w:u w:val="single"/>
        </w:rPr>
        <w:t>Staff Position:</w:t>
      </w:r>
      <w:r>
        <w:t xml:space="preserve">  </w:t>
      </w:r>
      <w:r w:rsidRPr="00AE26E6">
        <w:t xml:space="preserve">Staff anticipates no effect on the general public from this request. </w:t>
      </w:r>
    </w:p>
    <w:p w:rsidR="007342E6" w:rsidRDefault="007342E6" w:rsidP="007342E6">
      <w:pPr>
        <w:ind w:left="360" w:right="260"/>
        <w:rPr>
          <w:b/>
        </w:rPr>
      </w:pPr>
    </w:p>
    <w:p w:rsidR="007342E6" w:rsidRDefault="007342E6" w:rsidP="007342E6">
      <w:pPr>
        <w:tabs>
          <w:tab w:val="left" w:pos="9630"/>
        </w:tabs>
        <w:ind w:left="2988" w:right="260" w:hanging="3420"/>
        <w:rPr>
          <w:b/>
        </w:rPr>
      </w:pPr>
      <w:r>
        <w:rPr>
          <w:b/>
        </w:rPr>
        <w:t xml:space="preserve">      </w:t>
      </w:r>
      <w:r w:rsidR="00145D5A">
        <w:rPr>
          <w:b/>
        </w:rPr>
        <w:t xml:space="preserve"> STAFF RECOMMENDATION:  Denial. </w:t>
      </w:r>
      <w:r>
        <w:rPr>
          <w:b/>
        </w:rPr>
        <w:t xml:space="preserve">Staff was unable to determine a non-financial     </w:t>
      </w:r>
    </w:p>
    <w:p w:rsidR="00145D5A" w:rsidRDefault="007342E6" w:rsidP="006935A5">
      <w:pPr>
        <w:tabs>
          <w:tab w:val="left" w:pos="9630"/>
        </w:tabs>
        <w:ind w:left="3420" w:right="260" w:hanging="3420"/>
        <w:rPr>
          <w:b/>
        </w:rPr>
      </w:pPr>
      <w:r>
        <w:rPr>
          <w:b/>
        </w:rPr>
        <w:t>hardship or a peculiarity.</w:t>
      </w:r>
    </w:p>
    <w:p w:rsidR="00937D33" w:rsidRPr="00575A9A" w:rsidRDefault="00937D33" w:rsidP="006935A5">
      <w:pPr>
        <w:tabs>
          <w:tab w:val="left" w:pos="9630"/>
        </w:tabs>
        <w:ind w:left="3420" w:right="260" w:hanging="3420"/>
        <w:rPr>
          <w:bCs/>
        </w:rPr>
      </w:pPr>
    </w:p>
    <w:p w:rsidR="00450C6F" w:rsidRDefault="00572170" w:rsidP="007A5A0A">
      <w:pPr>
        <w:tabs>
          <w:tab w:val="left" w:pos="9630"/>
        </w:tabs>
        <w:ind w:right="260"/>
      </w:pPr>
      <w:r w:rsidRPr="00575A9A">
        <w:lastRenderedPageBreak/>
        <w:t xml:space="preserve">Property owners within 200 feet of the request were notified.  </w:t>
      </w:r>
      <w:r w:rsidR="00014319">
        <w:t>Two (2) comment forms were</w:t>
      </w:r>
      <w:r w:rsidRPr="00575A9A">
        <w:t xml:space="preserve"> returned in favor and </w:t>
      </w:r>
      <w:r w:rsidR="00014319">
        <w:t>Zero (0</w:t>
      </w:r>
      <w:r w:rsidRPr="00575A9A">
        <w:t xml:space="preserve">) in opposition of the request. </w:t>
      </w:r>
    </w:p>
    <w:p w:rsidR="00AF7BF9" w:rsidRPr="00575A9A" w:rsidRDefault="00AF7BF9" w:rsidP="007A5A0A">
      <w:pPr>
        <w:tabs>
          <w:tab w:val="left" w:pos="9630"/>
        </w:tabs>
        <w:ind w:right="260"/>
        <w:rPr>
          <w:b/>
        </w:rPr>
      </w:pPr>
    </w:p>
    <w:p w:rsidR="00014319" w:rsidRPr="00575A9A" w:rsidRDefault="00714F3A" w:rsidP="00A0013B">
      <w:pPr>
        <w:tabs>
          <w:tab w:val="left" w:pos="9630"/>
        </w:tabs>
        <w:ind w:right="260"/>
      </w:pPr>
      <w:r w:rsidRPr="00575A9A">
        <w:t>Mr. Bradshaw opened the public hearing</w:t>
      </w:r>
      <w:r w:rsidR="00BD4922">
        <w:t>.</w:t>
      </w:r>
    </w:p>
    <w:p w:rsidR="00DE66CA" w:rsidRPr="00575A9A" w:rsidRDefault="00DE66CA" w:rsidP="00A0013B">
      <w:pPr>
        <w:tabs>
          <w:tab w:val="left" w:pos="9630"/>
        </w:tabs>
        <w:ind w:right="260"/>
      </w:pPr>
    </w:p>
    <w:p w:rsidR="002A17B3" w:rsidRDefault="002A17B3" w:rsidP="00A86EF3">
      <w:pPr>
        <w:tabs>
          <w:tab w:val="left" w:pos="9630"/>
        </w:tabs>
        <w:ind w:right="260"/>
        <w:jc w:val="both"/>
      </w:pPr>
      <w:r w:rsidRPr="00575A9A">
        <w:t xml:space="preserve">Mr. </w:t>
      </w:r>
      <w:r w:rsidR="00014319">
        <w:t>Valdez</w:t>
      </w:r>
      <w:r w:rsidR="000004E9" w:rsidRPr="00575A9A">
        <w:t xml:space="preserve"> (</w:t>
      </w:r>
      <w:r w:rsidR="00AE18FE" w:rsidRPr="00575A9A">
        <w:t>owner) spoke in favor of the request</w:t>
      </w:r>
      <w:r w:rsidR="00882187" w:rsidRPr="00575A9A">
        <w:t>.</w:t>
      </w:r>
      <w:r w:rsidR="001438E3">
        <w:t xml:space="preserve"> </w:t>
      </w:r>
      <w:r w:rsidR="00892510">
        <w:t xml:space="preserve">They are in need of </w:t>
      </w:r>
      <w:r w:rsidR="00014319">
        <w:t>the extra room due to their daughter with medical needs and grandson residing with them now</w:t>
      </w:r>
      <w:r w:rsidR="00892510">
        <w:t>. T</w:t>
      </w:r>
      <w:r w:rsidR="00014319">
        <w:t>hey would like to enclose the</w:t>
      </w:r>
      <w:r w:rsidR="001438E3">
        <w:t>ir</w:t>
      </w:r>
      <w:r w:rsidR="00014319">
        <w:t xml:space="preserve"> </w:t>
      </w:r>
      <w:r w:rsidR="00937D33">
        <w:t>carport</w:t>
      </w:r>
      <w:r w:rsidR="00A86EF3">
        <w:t xml:space="preserve"> for </w:t>
      </w:r>
      <w:r w:rsidR="001438E3">
        <w:t>a</w:t>
      </w:r>
      <w:r w:rsidR="00014319">
        <w:t xml:space="preserve"> physical therapy</w:t>
      </w:r>
      <w:r w:rsidR="00892510">
        <w:t xml:space="preserve"> area for their daughter.  </w:t>
      </w:r>
      <w:r w:rsidR="00580F67">
        <w:t>Mr.</w:t>
      </w:r>
      <w:r w:rsidR="00892510">
        <w:t xml:space="preserve"> Valdez b</w:t>
      </w:r>
      <w:r w:rsidR="00A86EF3">
        <w:t>rought in pictures</w:t>
      </w:r>
      <w:r w:rsidR="001438E3">
        <w:t xml:space="preserve"> of other homes in the neighborhood</w:t>
      </w:r>
      <w:r w:rsidR="00A86EF3">
        <w:t xml:space="preserve"> </w:t>
      </w:r>
      <w:r w:rsidR="00892510">
        <w:t>showing</w:t>
      </w:r>
      <w:r w:rsidR="00A86EF3">
        <w:t xml:space="preserve"> enclosed </w:t>
      </w:r>
      <w:r w:rsidR="001438E3">
        <w:t>garages</w:t>
      </w:r>
      <w:r w:rsidR="00892510">
        <w:t xml:space="preserve"> in their vicinity</w:t>
      </w:r>
      <w:r w:rsidR="001438E3">
        <w:t>.</w:t>
      </w:r>
    </w:p>
    <w:p w:rsidR="001438E3" w:rsidRDefault="001438E3" w:rsidP="00A86EF3">
      <w:pPr>
        <w:tabs>
          <w:tab w:val="left" w:pos="9630"/>
        </w:tabs>
        <w:ind w:right="260"/>
        <w:jc w:val="both"/>
      </w:pPr>
    </w:p>
    <w:p w:rsidR="001438E3" w:rsidRDefault="001438E3" w:rsidP="00A86EF3">
      <w:pPr>
        <w:tabs>
          <w:tab w:val="left" w:pos="9630"/>
        </w:tabs>
        <w:ind w:right="260"/>
        <w:jc w:val="both"/>
      </w:pPr>
      <w:r>
        <w:t>Mrs. Valdez (owner) s</w:t>
      </w:r>
      <w:r w:rsidR="00BE6DBE">
        <w:t xml:space="preserve">poke in favor of this request.  </w:t>
      </w:r>
      <w:r w:rsidR="00892510">
        <w:t>Caring for</w:t>
      </w:r>
      <w:r>
        <w:t xml:space="preserve"> their daughter due to her medical </w:t>
      </w:r>
      <w:r w:rsidR="00892510">
        <w:t xml:space="preserve">needs </w:t>
      </w:r>
      <w:r w:rsidR="00937D33">
        <w:t xml:space="preserve">makes </w:t>
      </w:r>
      <w:r w:rsidR="00892510">
        <w:t xml:space="preserve">the home </w:t>
      </w:r>
      <w:r>
        <w:t xml:space="preserve">inadequate </w:t>
      </w:r>
      <w:r w:rsidR="00675123">
        <w:t xml:space="preserve">for four </w:t>
      </w:r>
      <w:r w:rsidR="00606DE0">
        <w:t>people,</w:t>
      </w:r>
      <w:r w:rsidR="00675123">
        <w:t xml:space="preserve"> </w:t>
      </w:r>
      <w:r w:rsidR="00580F67">
        <w:t>therefore</w:t>
      </w:r>
      <w:r w:rsidR="00892510">
        <w:t xml:space="preserve"> enclosing the </w:t>
      </w:r>
      <w:r w:rsidR="00937D33">
        <w:t>carport</w:t>
      </w:r>
      <w:r w:rsidR="00892510">
        <w:t xml:space="preserve"> </w:t>
      </w:r>
      <w:r w:rsidR="00675123">
        <w:t>would be</w:t>
      </w:r>
      <w:r w:rsidR="00892510">
        <w:t xml:space="preserve"> needed.</w:t>
      </w:r>
    </w:p>
    <w:p w:rsidR="00892510" w:rsidRDefault="00892510" w:rsidP="00A86EF3">
      <w:pPr>
        <w:tabs>
          <w:tab w:val="left" w:pos="9630"/>
        </w:tabs>
        <w:ind w:right="260"/>
        <w:jc w:val="both"/>
      </w:pPr>
    </w:p>
    <w:p w:rsidR="005A49EB" w:rsidRDefault="00892510" w:rsidP="00A86EF3">
      <w:pPr>
        <w:tabs>
          <w:tab w:val="left" w:pos="9630"/>
        </w:tabs>
        <w:ind w:right="260"/>
        <w:jc w:val="both"/>
      </w:pPr>
      <w:r>
        <w:t>Mr. Dodson</w:t>
      </w:r>
      <w:r w:rsidR="00580F67">
        <w:t xml:space="preserve"> spoke in favor of this request.  Mr. Dodson is the </w:t>
      </w:r>
      <w:r w:rsidR="006935A5">
        <w:t>General C</w:t>
      </w:r>
      <w:r w:rsidR="00580F67">
        <w:t xml:space="preserve">ontractor </w:t>
      </w:r>
      <w:r w:rsidR="00606DE0">
        <w:t>that was hired to repair</w:t>
      </w:r>
      <w:r w:rsidR="00580F67">
        <w:t xml:space="preserve"> the roof</w:t>
      </w:r>
      <w:r w:rsidR="0036792F">
        <w:t>.  In</w:t>
      </w:r>
      <w:r w:rsidR="00580F67">
        <w:t xml:space="preserve"> the process noticed a flat area which caused </w:t>
      </w:r>
      <w:r w:rsidR="007F5901">
        <w:t xml:space="preserve">leaking </w:t>
      </w:r>
      <w:r w:rsidR="00580F67">
        <w:t>problems</w:t>
      </w:r>
      <w:r w:rsidR="00937D33">
        <w:t>. Explained</w:t>
      </w:r>
      <w:r w:rsidR="007F5901">
        <w:t xml:space="preserve"> the north side of </w:t>
      </w:r>
      <w:r w:rsidR="00937D33">
        <w:t xml:space="preserve">the </w:t>
      </w:r>
      <w:r w:rsidR="007F5901">
        <w:t xml:space="preserve">carport was at one time enclosed with a slatted wall.  </w:t>
      </w:r>
      <w:r w:rsidR="00145D5A">
        <w:t xml:space="preserve">Stated that </w:t>
      </w:r>
      <w:r w:rsidR="007F5901">
        <w:t xml:space="preserve">they </w:t>
      </w:r>
      <w:r w:rsidR="00145D5A">
        <w:t>have not exceeded</w:t>
      </w:r>
      <w:r w:rsidR="007F5901">
        <w:t xml:space="preserve"> t</w:t>
      </w:r>
      <w:r w:rsidR="005A49EB">
        <w:t>he boundary of the home.  When the stop</w:t>
      </w:r>
      <w:r w:rsidR="00606DE0">
        <w:t xml:space="preserve"> work order was issued </w:t>
      </w:r>
      <w:r w:rsidR="003F78F7">
        <w:t>they</w:t>
      </w:r>
      <w:r w:rsidR="006517C6">
        <w:t xml:space="preserve"> decided to</w:t>
      </w:r>
      <w:r w:rsidR="005A49EB">
        <w:t xml:space="preserve"> leave the room as a work out area until </w:t>
      </w:r>
      <w:r w:rsidR="006517C6">
        <w:t>it was addressed by the Board</w:t>
      </w:r>
      <w:r w:rsidR="005A49EB">
        <w:t>.</w:t>
      </w:r>
    </w:p>
    <w:p w:rsidR="005A49EB" w:rsidRDefault="005A49EB" w:rsidP="00A86EF3">
      <w:pPr>
        <w:tabs>
          <w:tab w:val="left" w:pos="9630"/>
        </w:tabs>
        <w:ind w:right="260"/>
        <w:jc w:val="both"/>
      </w:pPr>
    </w:p>
    <w:p w:rsidR="009C734D" w:rsidRDefault="009C734D" w:rsidP="00A86EF3">
      <w:pPr>
        <w:tabs>
          <w:tab w:val="left" w:pos="9630"/>
        </w:tabs>
        <w:ind w:right="260"/>
        <w:jc w:val="both"/>
      </w:pPr>
      <w:r>
        <w:t>Mr. Bradshaw questioned</w:t>
      </w:r>
      <w:r w:rsidR="00E31E71">
        <w:t xml:space="preserve"> </w:t>
      </w:r>
      <w:r w:rsidR="007832FE">
        <w:t>Mr. Dodson on</w:t>
      </w:r>
      <w:r>
        <w:t xml:space="preserve"> </w:t>
      </w:r>
      <w:r w:rsidR="009D056A">
        <w:t xml:space="preserve">how far </w:t>
      </w:r>
      <w:r w:rsidR="005A49EB">
        <w:t>over the existing</w:t>
      </w:r>
      <w:r w:rsidR="003F78F7">
        <w:t xml:space="preserve"> roof </w:t>
      </w:r>
      <w:r w:rsidR="007C592E">
        <w:t xml:space="preserve">was </w:t>
      </w:r>
      <w:r w:rsidR="007832FE">
        <w:t>done</w:t>
      </w:r>
      <w:r w:rsidR="007C592E">
        <w:t xml:space="preserve">.  </w:t>
      </w:r>
      <w:r w:rsidR="00E31E71">
        <w:t xml:space="preserve"> </w:t>
      </w:r>
      <w:r w:rsidR="003F78F7">
        <w:t>Mr.</w:t>
      </w:r>
      <w:r w:rsidR="00E31E71">
        <w:t xml:space="preserve"> Dodson explained that they did no</w:t>
      </w:r>
      <w:r w:rsidR="00710B7C">
        <w:t>t</w:t>
      </w:r>
      <w:r w:rsidR="00E31E71">
        <w:t xml:space="preserve"> increase the area of the entire house. </w:t>
      </w:r>
      <w:r w:rsidR="007C592E">
        <w:t xml:space="preserve">  Mr. Bradshaw explained that with a car</w:t>
      </w:r>
      <w:r w:rsidR="00710B7C">
        <w:t>port</w:t>
      </w:r>
      <w:r w:rsidR="007832FE">
        <w:t>,</w:t>
      </w:r>
      <w:r w:rsidR="00710B7C">
        <w:t xml:space="preserve"> as long as it is open</w:t>
      </w:r>
      <w:r w:rsidR="007832FE">
        <w:t>,</w:t>
      </w:r>
      <w:r w:rsidR="00710B7C">
        <w:t xml:space="preserve"> the measurements are different than if it’s </w:t>
      </w:r>
      <w:r w:rsidR="007832FE">
        <w:t>en</w:t>
      </w:r>
      <w:r w:rsidR="00710B7C">
        <w:t xml:space="preserve">closed.  Mr. Dodson states that he </w:t>
      </w:r>
      <w:r w:rsidR="00AA6319">
        <w:t>needs</w:t>
      </w:r>
      <w:r w:rsidR="00710B7C">
        <w:t xml:space="preserve"> a 10’ variance.   </w:t>
      </w:r>
    </w:p>
    <w:p w:rsidR="00710B7C" w:rsidRDefault="00710B7C" w:rsidP="00A86EF3">
      <w:pPr>
        <w:tabs>
          <w:tab w:val="left" w:pos="9630"/>
        </w:tabs>
        <w:ind w:right="260"/>
        <w:jc w:val="both"/>
      </w:pPr>
    </w:p>
    <w:p w:rsidR="00710B7C" w:rsidRDefault="00710B7C" w:rsidP="00710B7C">
      <w:pPr>
        <w:tabs>
          <w:tab w:val="left" w:pos="9630"/>
        </w:tabs>
        <w:ind w:right="260"/>
      </w:pPr>
      <w:r w:rsidRPr="00575A9A">
        <w:t xml:space="preserve">Mr. Bradshaw </w:t>
      </w:r>
      <w:r w:rsidR="00AA6319">
        <w:t>closed</w:t>
      </w:r>
      <w:r w:rsidRPr="00575A9A">
        <w:t xml:space="preserve"> the public hearing</w:t>
      </w:r>
      <w:r>
        <w:t>.</w:t>
      </w:r>
    </w:p>
    <w:p w:rsidR="007C6AE3" w:rsidRPr="00575A9A" w:rsidRDefault="007C6AE3" w:rsidP="007C6AE3">
      <w:pPr>
        <w:jc w:val="both"/>
        <w:rPr>
          <w:b/>
        </w:rPr>
      </w:pPr>
    </w:p>
    <w:p w:rsidR="0087104B" w:rsidRPr="00AC5EAD" w:rsidRDefault="007C6AE3" w:rsidP="00BA1874">
      <w:pPr>
        <w:pStyle w:val="Heading1"/>
        <w:rPr>
          <w:b/>
          <w:u w:val="none"/>
        </w:rPr>
      </w:pPr>
      <w:r w:rsidRPr="00AC5EAD">
        <w:rPr>
          <w:b/>
          <w:u w:val="none"/>
        </w:rPr>
        <w:t xml:space="preserve">Mr. </w:t>
      </w:r>
      <w:r w:rsidR="00801F75" w:rsidRPr="00AC5EAD">
        <w:rPr>
          <w:b/>
          <w:u w:val="none"/>
        </w:rPr>
        <w:t>Langholtz</w:t>
      </w:r>
      <w:r w:rsidRPr="00AC5EAD">
        <w:rPr>
          <w:b/>
          <w:u w:val="none"/>
        </w:rPr>
        <w:t xml:space="preserve"> moved to </w:t>
      </w:r>
      <w:r w:rsidR="00801F75" w:rsidRPr="00AC5EAD">
        <w:rPr>
          <w:b/>
          <w:u w:val="none"/>
        </w:rPr>
        <w:t>approve</w:t>
      </w:r>
      <w:r w:rsidRPr="00AC5EAD">
        <w:rPr>
          <w:b/>
          <w:u w:val="none"/>
        </w:rPr>
        <w:t xml:space="preserve"> </w:t>
      </w:r>
      <w:r w:rsidR="00F03EA4" w:rsidRPr="00AC5EAD">
        <w:rPr>
          <w:b/>
          <w:u w:val="none"/>
        </w:rPr>
        <w:t xml:space="preserve">the </w:t>
      </w:r>
      <w:r w:rsidR="005C79B8" w:rsidRPr="00AC5EAD">
        <w:rPr>
          <w:b/>
        </w:rPr>
        <w:t>V</w:t>
      </w:r>
      <w:r w:rsidRPr="00AC5EAD">
        <w:rPr>
          <w:b/>
        </w:rPr>
        <w:t>ariance</w:t>
      </w:r>
      <w:r w:rsidRPr="00AC5EAD">
        <w:rPr>
          <w:b/>
          <w:u w:val="none"/>
        </w:rPr>
        <w:t xml:space="preserve"> </w:t>
      </w:r>
      <w:r w:rsidR="00ED2F89" w:rsidRPr="00AC5EAD">
        <w:rPr>
          <w:b/>
          <w:u w:val="none"/>
        </w:rPr>
        <w:t>found in the statement</w:t>
      </w:r>
      <w:r w:rsidR="00801F75" w:rsidRPr="00AC5EAD">
        <w:rPr>
          <w:b/>
          <w:u w:val="none"/>
        </w:rPr>
        <w:t xml:space="preserve"> </w:t>
      </w:r>
      <w:r w:rsidRPr="00AC5EAD">
        <w:rPr>
          <w:b/>
          <w:u w:val="none"/>
        </w:rPr>
        <w:t xml:space="preserve">based on the </w:t>
      </w:r>
      <w:r w:rsidR="00801F75" w:rsidRPr="00AC5EAD">
        <w:rPr>
          <w:b/>
          <w:u w:val="none"/>
        </w:rPr>
        <w:t>peculiarity</w:t>
      </w:r>
      <w:r w:rsidR="00ED2F89" w:rsidRPr="00AC5EAD">
        <w:rPr>
          <w:b/>
          <w:u w:val="none"/>
        </w:rPr>
        <w:t xml:space="preserve"> to the land</w:t>
      </w:r>
      <w:r w:rsidR="00801F75" w:rsidRPr="00AC5EAD">
        <w:rPr>
          <w:b/>
          <w:u w:val="none"/>
        </w:rPr>
        <w:t xml:space="preserve"> being: </w:t>
      </w:r>
      <w:r w:rsidR="007832FE">
        <w:rPr>
          <w:b/>
          <w:u w:val="none"/>
        </w:rPr>
        <w:t>t</w:t>
      </w:r>
      <w:r w:rsidR="005C79B8" w:rsidRPr="00AC5EAD">
        <w:rPr>
          <w:b/>
          <w:u w:val="none"/>
        </w:rPr>
        <w:t>he location</w:t>
      </w:r>
      <w:r w:rsidR="00ED2F89" w:rsidRPr="00AC5EAD">
        <w:rPr>
          <w:b/>
          <w:u w:val="none"/>
        </w:rPr>
        <w:t xml:space="preserve"> of </w:t>
      </w:r>
      <w:r w:rsidR="00BC4910" w:rsidRPr="00AC5EAD">
        <w:rPr>
          <w:b/>
          <w:u w:val="none"/>
        </w:rPr>
        <w:t xml:space="preserve">this would be </w:t>
      </w:r>
      <w:r w:rsidR="005C79B8" w:rsidRPr="00AC5EAD">
        <w:rPr>
          <w:b/>
          <w:u w:val="none"/>
        </w:rPr>
        <w:t>beneficial for the</w:t>
      </w:r>
      <w:r w:rsidR="00BC4910" w:rsidRPr="00AC5EAD">
        <w:rPr>
          <w:b/>
          <w:u w:val="none"/>
        </w:rPr>
        <w:t>ir</w:t>
      </w:r>
      <w:r w:rsidR="005C79B8" w:rsidRPr="00AC5EAD">
        <w:rPr>
          <w:b/>
          <w:u w:val="none"/>
        </w:rPr>
        <w:t xml:space="preserve"> medically</w:t>
      </w:r>
      <w:r w:rsidR="00ED2F89" w:rsidRPr="00AC5EAD">
        <w:rPr>
          <w:b/>
          <w:u w:val="none"/>
        </w:rPr>
        <w:t xml:space="preserve"> </w:t>
      </w:r>
      <w:r w:rsidR="005C79B8" w:rsidRPr="00AC5EAD">
        <w:rPr>
          <w:b/>
          <w:u w:val="none"/>
        </w:rPr>
        <w:t xml:space="preserve">disabled </w:t>
      </w:r>
      <w:r w:rsidR="007832FE">
        <w:rPr>
          <w:b/>
          <w:u w:val="none"/>
        </w:rPr>
        <w:t>daughter now residing with them; a</w:t>
      </w:r>
      <w:r w:rsidR="00BC4910" w:rsidRPr="00AC5EAD">
        <w:rPr>
          <w:b/>
          <w:u w:val="none"/>
        </w:rPr>
        <w:t>ny additions to the back of the home</w:t>
      </w:r>
      <w:r w:rsidR="007832FE">
        <w:rPr>
          <w:b/>
          <w:u w:val="none"/>
        </w:rPr>
        <w:t xml:space="preserve"> would cause great difficulties;</w:t>
      </w:r>
      <w:r w:rsidR="00BC4910" w:rsidRPr="00AC5EAD">
        <w:rPr>
          <w:b/>
          <w:u w:val="none"/>
        </w:rPr>
        <w:t xml:space="preserve"> </w:t>
      </w:r>
      <w:r w:rsidR="007832FE">
        <w:rPr>
          <w:b/>
          <w:u w:val="none"/>
        </w:rPr>
        <w:t xml:space="preserve">and there is </w:t>
      </w:r>
      <w:r w:rsidR="007832FE">
        <w:rPr>
          <w:rStyle w:val="Emphasis"/>
          <w:b/>
          <w:i w:val="0"/>
          <w:u w:val="none"/>
        </w:rPr>
        <w:t>n</w:t>
      </w:r>
      <w:r w:rsidR="005C79B8" w:rsidRPr="00AC5EAD">
        <w:rPr>
          <w:rStyle w:val="Emphasis"/>
          <w:b/>
          <w:i w:val="0"/>
          <w:u w:val="none"/>
        </w:rPr>
        <w:t>o negative effect on the public health, safety, or welfare</w:t>
      </w:r>
      <w:r w:rsidR="00BC4910" w:rsidRPr="00AC5EAD">
        <w:rPr>
          <w:rStyle w:val="Emphasis"/>
          <w:b/>
          <w:i w:val="0"/>
          <w:u w:val="none"/>
        </w:rPr>
        <w:t>.</w:t>
      </w:r>
      <w:r w:rsidR="00AC5EAD">
        <w:rPr>
          <w:rStyle w:val="Emphasis"/>
          <w:b/>
          <w:i w:val="0"/>
          <w:u w:val="none"/>
        </w:rPr>
        <w:t xml:space="preserve">  </w:t>
      </w:r>
      <w:r w:rsidR="00BE6DBE">
        <w:rPr>
          <w:b/>
          <w:u w:val="none"/>
        </w:rPr>
        <w:t xml:space="preserve">Mr. </w:t>
      </w:r>
      <w:r w:rsidR="00BC4910" w:rsidRPr="00AC5EAD">
        <w:rPr>
          <w:b/>
          <w:u w:val="none"/>
        </w:rPr>
        <w:t>Huber</w:t>
      </w:r>
      <w:r w:rsidRPr="00AC5EAD">
        <w:rPr>
          <w:b/>
          <w:u w:val="none"/>
        </w:rPr>
        <w:t xml:space="preserve"> seconded the motion and the motion carried by a vote of </w:t>
      </w:r>
      <w:r w:rsidR="00BC4910" w:rsidRPr="00AC5EAD">
        <w:rPr>
          <w:b/>
          <w:u w:val="none"/>
        </w:rPr>
        <w:t>four (4) in favor</w:t>
      </w:r>
      <w:r w:rsidRPr="00AC5EAD">
        <w:rPr>
          <w:b/>
          <w:u w:val="none"/>
        </w:rPr>
        <w:t xml:space="preserve"> (Langholtz, Huber, </w:t>
      </w:r>
      <w:r w:rsidR="00BE6DBE">
        <w:rPr>
          <w:b/>
          <w:u w:val="none"/>
        </w:rPr>
        <w:t>Ramsay and</w:t>
      </w:r>
      <w:r w:rsidR="00BC4910" w:rsidRPr="00AC5EAD">
        <w:rPr>
          <w:b/>
          <w:u w:val="none"/>
        </w:rPr>
        <w:t xml:space="preserve"> Bradshaw</w:t>
      </w:r>
      <w:r w:rsidRPr="00AC5EAD">
        <w:rPr>
          <w:b/>
          <w:u w:val="none"/>
        </w:rPr>
        <w:t>).</w:t>
      </w:r>
      <w:r w:rsidR="00F03EA4" w:rsidRPr="00AC5EAD">
        <w:rPr>
          <w:b/>
          <w:u w:val="none"/>
        </w:rPr>
        <w:t xml:space="preserve"> </w:t>
      </w:r>
      <w:r w:rsidR="007832FE">
        <w:rPr>
          <w:b/>
          <w:u w:val="none"/>
        </w:rPr>
        <w:t>And none (0) opposed</w:t>
      </w:r>
      <w:r w:rsidR="000A3AB2">
        <w:rPr>
          <w:b/>
          <w:u w:val="none"/>
        </w:rPr>
        <w:t>.</w:t>
      </w:r>
    </w:p>
    <w:p w:rsidR="00C21976" w:rsidRPr="00AC5EAD" w:rsidRDefault="00C21976" w:rsidP="00202C98">
      <w:pPr>
        <w:ind w:left="720"/>
        <w:jc w:val="both"/>
        <w:rPr>
          <w:b/>
        </w:rPr>
      </w:pPr>
    </w:p>
    <w:p w:rsidR="00EA297F" w:rsidRDefault="008B4265" w:rsidP="00EA297F">
      <w:pPr>
        <w:pStyle w:val="ListParagraph"/>
        <w:numPr>
          <w:ilvl w:val="0"/>
          <w:numId w:val="8"/>
        </w:numPr>
        <w:jc w:val="both"/>
        <w:rPr>
          <w:b/>
        </w:rPr>
      </w:pPr>
      <w:r>
        <w:rPr>
          <w:b/>
        </w:rPr>
        <w:t xml:space="preserve"> </w:t>
      </w:r>
      <w:r w:rsidR="00C21976" w:rsidRPr="00EA297F">
        <w:rPr>
          <w:b/>
        </w:rPr>
        <w:t>BA-2013-2</w:t>
      </w:r>
      <w:r w:rsidR="00145D5A" w:rsidRPr="00EA297F">
        <w:rPr>
          <w:b/>
        </w:rPr>
        <w:t>8</w:t>
      </w:r>
      <w:r w:rsidR="00145D5A" w:rsidRPr="00EA297F">
        <w:rPr>
          <w:b/>
        </w:rPr>
        <w:tab/>
      </w:r>
    </w:p>
    <w:p w:rsidR="00145D5A" w:rsidRPr="00145D5A" w:rsidRDefault="00145D5A" w:rsidP="008B4265">
      <w:pPr>
        <w:ind w:left="1440"/>
        <w:jc w:val="both"/>
        <w:rPr>
          <w:b/>
        </w:rPr>
      </w:pPr>
      <w:r w:rsidRPr="00145D5A">
        <w:t>A public hearing to consider a request from Mike Dunnaho</w:t>
      </w:r>
      <w:r w:rsidR="00BE6DBE">
        <w:t>o agent Gary Millio</w:t>
      </w:r>
      <w:r w:rsidR="008B4265">
        <w:t>n for a 30’</w:t>
      </w:r>
      <w:r w:rsidRPr="00145D5A">
        <w:t>variance to the required 30’ exterior side building setback in HC (Heavy Commercial) zoning. Legal Description being CHRYSLER MOTORS SUBDIVISION, BLOCK SUBDIVISION #1, ACRES 3.647. Located at 5101 S. 1st St.</w:t>
      </w:r>
    </w:p>
    <w:p w:rsidR="0050267C" w:rsidRPr="00575A9A" w:rsidRDefault="00145D5A" w:rsidP="008B4265">
      <w:pPr>
        <w:pStyle w:val="BodyTextIndent"/>
        <w:ind w:left="1440" w:firstLine="0"/>
        <w:rPr>
          <w:u w:val="none"/>
        </w:rPr>
      </w:pPr>
      <w:r>
        <w:rPr>
          <w:u w:val="none"/>
        </w:rPr>
        <w:t xml:space="preserve"> </w:t>
      </w:r>
    </w:p>
    <w:p w:rsidR="00EA297F" w:rsidRDefault="0050267C" w:rsidP="00BA1874">
      <w:pPr>
        <w:tabs>
          <w:tab w:val="left" w:pos="-90"/>
          <w:tab w:val="left" w:pos="90"/>
        </w:tabs>
        <w:ind w:right="260"/>
      </w:pPr>
      <w:r w:rsidRPr="00575A9A">
        <w:t xml:space="preserve">Mr. Zack Rainbow presented the staff report for this case.  </w:t>
      </w:r>
      <w:r w:rsidR="00BA1874">
        <w:t xml:space="preserve">The applicant received a building permit for extensive interior renovations and an addition for </w:t>
      </w:r>
      <w:r w:rsidR="000A3AB2">
        <w:t>the car dealership at 5101 S. 1</w:t>
      </w:r>
      <w:r w:rsidR="00BA1874">
        <w:t xml:space="preserve">st Street. In order to accommodate the sales staff and office space while the construction is going on, the applicant has installed multi portable buildings in the parking lot. The buildings were placed on the east side property line </w:t>
      </w:r>
      <w:r w:rsidR="000A3AB2">
        <w:t xml:space="preserve">at </w:t>
      </w:r>
      <w:r w:rsidR="00BA1874">
        <w:t xml:space="preserve">approximately 23’ from the curb on South Clack Street. </w:t>
      </w:r>
    </w:p>
    <w:p w:rsidR="00BA1874" w:rsidRDefault="00BA1874" w:rsidP="00BA1874">
      <w:pPr>
        <w:tabs>
          <w:tab w:val="left" w:pos="-90"/>
          <w:tab w:val="left" w:pos="90"/>
        </w:tabs>
        <w:ind w:right="260"/>
      </w:pPr>
      <w:r>
        <w:lastRenderedPageBreak/>
        <w:t>The square footage of the buildings in total is approximately 4000 sq. ft. The minimum exterior side building setback is 30’ and the building</w:t>
      </w:r>
      <w:r w:rsidR="000A3AB2">
        <w:t>s</w:t>
      </w:r>
      <w:r>
        <w:t xml:space="preserve"> were installed approximately 0’ from the exterior</w:t>
      </w:r>
      <w:r w:rsidR="00EA297F">
        <w:t xml:space="preserve"> side property line. Therefore, </w:t>
      </w:r>
      <w:r>
        <w:t xml:space="preserve">the reason for the variance request. </w:t>
      </w:r>
    </w:p>
    <w:p w:rsidR="00BA1874" w:rsidRDefault="00BA1874" w:rsidP="00BA1874">
      <w:pPr>
        <w:tabs>
          <w:tab w:val="left" w:pos="-90"/>
          <w:tab w:val="left" w:pos="90"/>
        </w:tabs>
        <w:ind w:right="260"/>
      </w:pPr>
    </w:p>
    <w:p w:rsidR="00BA1874" w:rsidRDefault="00BA1874" w:rsidP="00BA1874">
      <w:pPr>
        <w:tabs>
          <w:tab w:val="left" w:pos="-90"/>
          <w:tab w:val="left" w:pos="90"/>
        </w:tabs>
        <w:ind w:right="260"/>
      </w:pPr>
      <w:r>
        <w:t>The applicant states that he placed the buildings in the location in order to still accommodate business traffic and be a safe dist</w:t>
      </w:r>
      <w:r w:rsidR="000A3AB2">
        <w:t>ance from the construction area</w:t>
      </w:r>
      <w:r>
        <w:t>. However, staff feels that there is ample space on the property where the buildings could be placed and still meet all of the required building setbacks.</w:t>
      </w:r>
    </w:p>
    <w:p w:rsidR="00BA1874" w:rsidRDefault="00BA1874" w:rsidP="00BA1874">
      <w:pPr>
        <w:tabs>
          <w:tab w:val="left" w:pos="-90"/>
          <w:tab w:val="left" w:pos="90"/>
        </w:tabs>
        <w:ind w:left="360" w:right="260"/>
      </w:pPr>
    </w:p>
    <w:p w:rsidR="00BA1874" w:rsidRDefault="00BA1874" w:rsidP="00EA297F">
      <w:pPr>
        <w:ind w:right="260"/>
        <w:rPr>
          <w:bCs/>
        </w:rPr>
      </w:pPr>
      <w:r w:rsidRPr="00637486">
        <w:rPr>
          <w:b/>
        </w:rPr>
        <w:t>SECTION AND REQUIREMENT OF ZONING ORDINANCE BEING VARIED:</w:t>
      </w:r>
      <w:r w:rsidR="00EA297F">
        <w:rPr>
          <w:b/>
        </w:rPr>
        <w:t xml:space="preserve">  </w:t>
      </w:r>
      <w:r>
        <w:rPr>
          <w:bCs/>
        </w:rPr>
        <w:t>Table 2-4</w:t>
      </w:r>
      <w:r w:rsidRPr="00637486">
        <w:rPr>
          <w:bCs/>
        </w:rPr>
        <w:t xml:space="preserve">: </w:t>
      </w:r>
      <w:r>
        <w:rPr>
          <w:bCs/>
        </w:rPr>
        <w:t>“Setback from Collector, Arterial, or Expressway with Frontage Road =30 feet in HC zoning”</w:t>
      </w:r>
    </w:p>
    <w:p w:rsidR="000A3AB2" w:rsidRDefault="000A3AB2" w:rsidP="00EA297F">
      <w:pPr>
        <w:ind w:right="260"/>
        <w:rPr>
          <w:b/>
        </w:rPr>
      </w:pPr>
    </w:p>
    <w:p w:rsidR="00EA297F" w:rsidRDefault="00BA1874" w:rsidP="00EA297F">
      <w:pPr>
        <w:ind w:left="1080" w:right="260" w:hanging="1080"/>
      </w:pPr>
      <w:r w:rsidRPr="00637486">
        <w:rPr>
          <w:b/>
        </w:rPr>
        <w:t>LAND USES:</w:t>
      </w:r>
      <w:r w:rsidRPr="00637486">
        <w:t xml:space="preserve"> </w:t>
      </w:r>
    </w:p>
    <w:p w:rsidR="00EA297F" w:rsidRDefault="00BA1874" w:rsidP="00EA297F">
      <w:pPr>
        <w:ind w:left="1080" w:right="260" w:hanging="1080"/>
      </w:pPr>
      <w:r>
        <w:t xml:space="preserve">The subject parcel and the parcel to the south are car dealerships. The properties to the north and east </w:t>
      </w:r>
    </w:p>
    <w:p w:rsidR="00BA1874" w:rsidRPr="009E19B8" w:rsidRDefault="00BA1874" w:rsidP="00EA297F">
      <w:pPr>
        <w:ind w:left="1080" w:right="260" w:hanging="1080"/>
      </w:pPr>
      <w:r>
        <w:t>are TXDOT right of ways and the property to the west is a hotel.</w:t>
      </w:r>
    </w:p>
    <w:p w:rsidR="00BA1874" w:rsidRPr="00637486" w:rsidRDefault="00BA1874" w:rsidP="00BA1874">
      <w:pPr>
        <w:tabs>
          <w:tab w:val="left" w:pos="0"/>
        </w:tabs>
        <w:ind w:right="260" w:hanging="1080"/>
        <w:rPr>
          <w:b/>
        </w:rPr>
      </w:pPr>
    </w:p>
    <w:p w:rsidR="00BA1874" w:rsidRPr="00637486" w:rsidRDefault="00BA1874" w:rsidP="00BA1874">
      <w:pPr>
        <w:tabs>
          <w:tab w:val="left" w:pos="-90"/>
          <w:tab w:val="left" w:pos="90"/>
        </w:tabs>
        <w:ind w:right="260"/>
        <w:rPr>
          <w:b/>
        </w:rPr>
      </w:pPr>
      <w:r w:rsidRPr="00637486">
        <w:rPr>
          <w:b/>
        </w:rPr>
        <w:t>THE FOLLOWING 3 CRITERIA MUST BE FOUND IN THE AFFIRMATIVE TO APPROVE THIS REQUEST:</w:t>
      </w:r>
    </w:p>
    <w:p w:rsidR="00BA1874" w:rsidRDefault="00BA1874" w:rsidP="00BA1874">
      <w:pPr>
        <w:tabs>
          <w:tab w:val="left" w:pos="-90"/>
          <w:tab w:val="left" w:pos="90"/>
        </w:tabs>
        <w:ind w:right="260"/>
        <w:rPr>
          <w:b/>
        </w:rPr>
      </w:pPr>
    </w:p>
    <w:p w:rsidR="00BA1874" w:rsidRPr="00637486" w:rsidRDefault="00BA1874" w:rsidP="00BA1874">
      <w:pPr>
        <w:ind w:left="360" w:right="260" w:hanging="360"/>
        <w:rPr>
          <w:b/>
        </w:rPr>
      </w:pPr>
      <w:r w:rsidRPr="00637486">
        <w:rPr>
          <w:b/>
        </w:rPr>
        <w:t>1.</w:t>
      </w:r>
      <w:r w:rsidRPr="00637486">
        <w:rPr>
          <w:b/>
        </w:rPr>
        <w:tab/>
        <w:t>THERE ARE CONDITIONS PECULIAR TO THE LAND:</w:t>
      </w:r>
    </w:p>
    <w:p w:rsidR="00BA1874" w:rsidRDefault="00BA1874" w:rsidP="00BA1874">
      <w:pPr>
        <w:ind w:left="360" w:right="260"/>
      </w:pPr>
      <w:r w:rsidRPr="00626E2E">
        <w:rPr>
          <w:u w:val="single"/>
        </w:rPr>
        <w:t>Staff Position:</w:t>
      </w:r>
      <w:r>
        <w:t xml:space="preserve"> Staff could find no peculiarities to the subject property.</w:t>
      </w:r>
    </w:p>
    <w:p w:rsidR="00BA1874" w:rsidRPr="00626E2E" w:rsidRDefault="00BA1874" w:rsidP="00BA1874">
      <w:pPr>
        <w:ind w:left="360" w:right="260"/>
      </w:pPr>
    </w:p>
    <w:p w:rsidR="00BA1874" w:rsidRDefault="00BA1874" w:rsidP="00BA1874">
      <w:pPr>
        <w:ind w:left="360" w:right="260" w:hanging="360"/>
        <w:rPr>
          <w:b/>
        </w:rPr>
      </w:pPr>
      <w:r>
        <w:rPr>
          <w:b/>
        </w:rPr>
        <w:t>2.</w:t>
      </w:r>
      <w:r>
        <w:rPr>
          <w:b/>
        </w:rPr>
        <w:tab/>
        <w:t>STRICT APPLICATION OF THE REGULATION WOULD RESULT IN A NON-FINANCIAL HARDSHIP:</w:t>
      </w:r>
    </w:p>
    <w:p w:rsidR="00BA1874" w:rsidRPr="00676407" w:rsidRDefault="00BA1874" w:rsidP="00BA1874">
      <w:pPr>
        <w:pStyle w:val="BodyTextIndent2"/>
        <w:ind w:left="360" w:right="260"/>
      </w:pPr>
      <w:r>
        <w:rPr>
          <w:u w:val="single"/>
        </w:rPr>
        <w:t xml:space="preserve">Staff Position: </w:t>
      </w:r>
      <w:r>
        <w:t xml:space="preserve"> Staff could find no hardship in this case.</w:t>
      </w:r>
    </w:p>
    <w:p w:rsidR="00BA1874" w:rsidRPr="009F0DED" w:rsidRDefault="00BA1874" w:rsidP="00BA1874">
      <w:pPr>
        <w:pStyle w:val="BodyTextIndent2"/>
        <w:ind w:right="260"/>
        <w:rPr>
          <w:b/>
          <w:sz w:val="16"/>
          <w:szCs w:val="16"/>
        </w:rPr>
      </w:pPr>
      <w:r w:rsidRPr="009F0DED">
        <w:rPr>
          <w:b/>
          <w:sz w:val="16"/>
          <w:szCs w:val="16"/>
        </w:rPr>
        <w:t xml:space="preserve"> </w:t>
      </w:r>
    </w:p>
    <w:p w:rsidR="00BA1874" w:rsidRDefault="00BA1874" w:rsidP="00BA1874">
      <w:pPr>
        <w:ind w:left="360" w:right="260" w:hanging="360"/>
        <w:rPr>
          <w:b/>
        </w:rPr>
      </w:pPr>
      <w:r>
        <w:rPr>
          <w:b/>
        </w:rPr>
        <w:t>3.</w:t>
      </w:r>
      <w:r>
        <w:rPr>
          <w:b/>
        </w:rPr>
        <w:tab/>
        <w:t>APPROVAL OF THE REQUEST WOULD NOT HAVE A NEGATIVE EFFECT ON THE PUBLIC HEALTH, SAFETY, OR WELFARE:</w:t>
      </w:r>
    </w:p>
    <w:p w:rsidR="00BA1874" w:rsidRDefault="00BA1874" w:rsidP="00BA1874">
      <w:pPr>
        <w:ind w:left="360" w:right="260"/>
      </w:pPr>
      <w:r>
        <w:t xml:space="preserve"> </w:t>
      </w:r>
      <w:r>
        <w:rPr>
          <w:u w:val="single"/>
        </w:rPr>
        <w:t>Staff Position:</w:t>
      </w:r>
      <w:r>
        <w:t xml:space="preserve">  </w:t>
      </w:r>
      <w:r w:rsidRPr="00AE26E6">
        <w:t>Staff anticipates no effect on the general public from this request.</w:t>
      </w:r>
    </w:p>
    <w:p w:rsidR="00BA1874" w:rsidRDefault="00BA1874" w:rsidP="00BA1874">
      <w:pPr>
        <w:ind w:left="360" w:right="260"/>
      </w:pPr>
    </w:p>
    <w:p w:rsidR="00BA1874" w:rsidRDefault="00BA1874" w:rsidP="00EA45AF">
      <w:pPr>
        <w:tabs>
          <w:tab w:val="left" w:pos="9630"/>
        </w:tabs>
        <w:ind w:right="260"/>
      </w:pPr>
      <w:r w:rsidRPr="00575A9A">
        <w:t xml:space="preserve">Property owners within 200 feet of the request were notified.  </w:t>
      </w:r>
      <w:r w:rsidR="00EA297F">
        <w:t>T</w:t>
      </w:r>
      <w:r>
        <w:t>wo (2</w:t>
      </w:r>
      <w:r w:rsidRPr="00575A9A">
        <w:t>) comment form</w:t>
      </w:r>
      <w:r w:rsidR="00EA45AF">
        <w:t>s were</w:t>
      </w:r>
      <w:r w:rsidRPr="00575A9A">
        <w:t xml:space="preserve"> returned in favor and </w:t>
      </w:r>
      <w:r>
        <w:t>none</w:t>
      </w:r>
      <w:r w:rsidRPr="00575A9A">
        <w:t xml:space="preserve"> (0) in opposition.  </w:t>
      </w:r>
    </w:p>
    <w:p w:rsidR="000A3AB2" w:rsidRDefault="000A3AB2" w:rsidP="00EA45AF">
      <w:pPr>
        <w:tabs>
          <w:tab w:val="left" w:pos="9630"/>
        </w:tabs>
        <w:ind w:right="260"/>
      </w:pPr>
    </w:p>
    <w:p w:rsidR="00EA45AF" w:rsidRDefault="00BA1874" w:rsidP="00BA1874">
      <w:pPr>
        <w:tabs>
          <w:tab w:val="left" w:pos="9630"/>
        </w:tabs>
        <w:ind w:left="3420" w:right="260" w:hanging="3420"/>
      </w:pPr>
      <w:r>
        <w:rPr>
          <w:b/>
        </w:rPr>
        <w:t xml:space="preserve">STAFF RECOMMENDATION:  </w:t>
      </w:r>
      <w:r w:rsidRPr="00EA45AF">
        <w:t>Denial, staff was unable to determine a peculiarity or a non-</w:t>
      </w:r>
    </w:p>
    <w:p w:rsidR="00EA45AF" w:rsidRDefault="00BA1874" w:rsidP="00EA45AF">
      <w:pPr>
        <w:tabs>
          <w:tab w:val="left" w:pos="9630"/>
        </w:tabs>
        <w:ind w:left="3420" w:right="260" w:hanging="3420"/>
      </w:pPr>
      <w:r w:rsidRPr="00EA45AF">
        <w:t xml:space="preserve">financial hardship in this case.  </w:t>
      </w:r>
    </w:p>
    <w:p w:rsidR="00BA1874" w:rsidRPr="009F0DED" w:rsidRDefault="00BA1874" w:rsidP="00BA1874">
      <w:pPr>
        <w:ind w:left="360" w:right="260"/>
        <w:rPr>
          <w:sz w:val="16"/>
          <w:szCs w:val="16"/>
        </w:rPr>
      </w:pPr>
      <w:r w:rsidRPr="009F0DED">
        <w:rPr>
          <w:sz w:val="16"/>
          <w:szCs w:val="16"/>
        </w:rPr>
        <w:t xml:space="preserve"> </w:t>
      </w:r>
    </w:p>
    <w:p w:rsidR="00970ADA" w:rsidRPr="00575A9A" w:rsidRDefault="00970ADA" w:rsidP="00970ADA">
      <w:r w:rsidRPr="00575A9A">
        <w:t>Mr. Bradshaw opened the public hearing</w:t>
      </w:r>
    </w:p>
    <w:p w:rsidR="00970ADA" w:rsidRPr="00575A9A" w:rsidRDefault="00970ADA" w:rsidP="00970ADA"/>
    <w:p w:rsidR="004A607C" w:rsidRDefault="00EA297F" w:rsidP="00EA297F">
      <w:r>
        <w:t xml:space="preserve">Mr. Gary </w:t>
      </w:r>
      <w:r w:rsidR="008B4265">
        <w:t>Millio</w:t>
      </w:r>
      <w:r w:rsidR="000A3AB2">
        <w:t>r</w:t>
      </w:r>
      <w:r w:rsidR="008B4265">
        <w:t>n (</w:t>
      </w:r>
      <w:r>
        <w:t>C</w:t>
      </w:r>
      <w:r w:rsidR="00EA45AF">
        <w:t>ontractor) spoke</w:t>
      </w:r>
      <w:r w:rsidR="009E3DD4">
        <w:t xml:space="preserve"> in favor of this request.  </w:t>
      </w:r>
      <w:r>
        <w:t>S</w:t>
      </w:r>
      <w:r w:rsidR="000A3AB2">
        <w:t>ta</w:t>
      </w:r>
      <w:r w:rsidR="00EA45AF">
        <w:t xml:space="preserve">ted </w:t>
      </w:r>
      <w:r w:rsidR="000A3AB2">
        <w:t>that he started the project for Mr. Dunnahoo.   H</w:t>
      </w:r>
      <w:r>
        <w:t xml:space="preserve">e had </w:t>
      </w:r>
      <w:r w:rsidR="00EA45AF">
        <w:t xml:space="preserve">added </w:t>
      </w:r>
      <w:r w:rsidR="000D6CF1">
        <w:t>a service drive</w:t>
      </w:r>
      <w:r w:rsidR="00EA45AF">
        <w:t xml:space="preserve"> and the intent is to do an extensive remodel to an older car dealership.  </w:t>
      </w:r>
      <w:r>
        <w:t>While construction was going on, the dealership had to relocate</w:t>
      </w:r>
      <w:r w:rsidR="000D6CF1">
        <w:t xml:space="preserve">.  Trailers were brought </w:t>
      </w:r>
      <w:r w:rsidR="00D62CE2">
        <w:t>onto</w:t>
      </w:r>
      <w:r w:rsidR="000A3AB2">
        <w:t xml:space="preserve"> the property for office staff and</w:t>
      </w:r>
      <w:r w:rsidR="000D6CF1">
        <w:t xml:space="preserve"> </w:t>
      </w:r>
      <w:r w:rsidR="0068559B">
        <w:t>handicapped</w:t>
      </w:r>
      <w:r w:rsidR="000D6CF1">
        <w:t xml:space="preserve"> accessible</w:t>
      </w:r>
      <w:r w:rsidR="0068559B">
        <w:t xml:space="preserve"> </w:t>
      </w:r>
      <w:r w:rsidR="00D62CE2">
        <w:t>equipped with ramps and steps</w:t>
      </w:r>
      <w:r w:rsidR="000D6CF1">
        <w:t xml:space="preserve">.   Mr. Dunnahoo wanted to be </w:t>
      </w:r>
      <w:r w:rsidR="00D62CE2">
        <w:t>close to</w:t>
      </w:r>
      <w:r w:rsidR="000D6CF1">
        <w:t xml:space="preserve"> the roadway for advertisement and </w:t>
      </w:r>
      <w:r w:rsidR="0068559B">
        <w:t>clientele</w:t>
      </w:r>
      <w:r w:rsidR="000D6CF1">
        <w:t xml:space="preserve"> </w:t>
      </w:r>
      <w:r w:rsidR="00D62CE2">
        <w:t>purposes</w:t>
      </w:r>
      <w:r w:rsidR="000D6CF1">
        <w:t xml:space="preserve">.  </w:t>
      </w:r>
      <w:r w:rsidR="004A607C">
        <w:t>Stated that there were n</w:t>
      </w:r>
      <w:r w:rsidR="00D62CE2">
        <w:t xml:space="preserve">o neighbors </w:t>
      </w:r>
      <w:r w:rsidR="004A607C">
        <w:t xml:space="preserve">nearby that would be bothered with the </w:t>
      </w:r>
      <w:r w:rsidR="0068559B">
        <w:t>buildings</w:t>
      </w:r>
      <w:r w:rsidR="004A607C">
        <w:t xml:space="preserve"> or obstruct</w:t>
      </w:r>
      <w:r w:rsidR="0068559B">
        <w:t>ed</w:t>
      </w:r>
      <w:r w:rsidR="004A607C">
        <w:t xml:space="preserve"> view.  Expressed tha</w:t>
      </w:r>
      <w:r w:rsidR="009E3DD4">
        <w:t>t the construction is temporary and is</w:t>
      </w:r>
      <w:r w:rsidR="004A607C">
        <w:t xml:space="preserve"> hoping to be in their new showroom by the end of the year. </w:t>
      </w:r>
    </w:p>
    <w:p w:rsidR="004A607C" w:rsidRDefault="004A607C" w:rsidP="00EA297F"/>
    <w:p w:rsidR="007C7BA1" w:rsidRDefault="004A607C" w:rsidP="00EA297F">
      <w:r>
        <w:lastRenderedPageBreak/>
        <w:t xml:space="preserve">Mr. Huber questioned about closing the </w:t>
      </w:r>
      <w:r w:rsidR="009E3DD4">
        <w:t>S. 1st</w:t>
      </w:r>
      <w:r>
        <w:t xml:space="preserve"> entrance.  Mr. Millio</w:t>
      </w:r>
      <w:r w:rsidR="009E3DD4">
        <w:t>r</w:t>
      </w:r>
      <w:r>
        <w:t xml:space="preserve">n stated that although </w:t>
      </w:r>
      <w:r w:rsidR="008B4265">
        <w:t>Mr.</w:t>
      </w:r>
      <w:r>
        <w:t xml:space="preserve"> Dunnahoo would like them not too, he is going to need the closure due to </w:t>
      </w:r>
      <w:r w:rsidR="007C7BA1">
        <w:t xml:space="preserve">all the </w:t>
      </w:r>
      <w:r>
        <w:t>building materials</w:t>
      </w:r>
    </w:p>
    <w:p w:rsidR="00EA297F" w:rsidRDefault="004A607C" w:rsidP="00EA297F">
      <w:r>
        <w:t xml:space="preserve"> that could </w:t>
      </w:r>
      <w:r w:rsidR="007C7BA1">
        <w:t xml:space="preserve">possibly </w:t>
      </w:r>
      <w:r w:rsidR="00BE6DBE">
        <w:t>cause injury</w:t>
      </w:r>
      <w:r w:rsidR="007C7BA1">
        <w:t>.</w:t>
      </w:r>
    </w:p>
    <w:p w:rsidR="007C7BA1" w:rsidRDefault="007C7BA1" w:rsidP="00EA297F"/>
    <w:p w:rsidR="007C7BA1" w:rsidRDefault="007C7BA1" w:rsidP="00EA297F">
      <w:r>
        <w:t xml:space="preserve">Mr. Langholtz stated if the buildings were located </w:t>
      </w:r>
      <w:r w:rsidR="008B4265">
        <w:t>elsewhere,</w:t>
      </w:r>
      <w:r>
        <w:t xml:space="preserve"> it would impede on the construction as well as </w:t>
      </w:r>
      <w:r w:rsidR="008B4265">
        <w:t xml:space="preserve">have </w:t>
      </w:r>
      <w:r>
        <w:t xml:space="preserve">an impact on the business.  Mr. Million agreed on the importance this temporary </w:t>
      </w:r>
      <w:r w:rsidR="009E3DD4">
        <w:t>building</w:t>
      </w:r>
      <w:r w:rsidR="008B4265">
        <w:t xml:space="preserve"> is, making</w:t>
      </w:r>
      <w:r>
        <w:t xml:space="preserve"> the main entrance </w:t>
      </w:r>
      <w:r w:rsidR="00C45716">
        <w:t>off Clack</w:t>
      </w:r>
      <w:r w:rsidR="009E3DD4">
        <w:t xml:space="preserve"> St.</w:t>
      </w:r>
      <w:r>
        <w:t xml:space="preserve"> while construction works </w:t>
      </w:r>
      <w:r w:rsidR="008B4265">
        <w:t>off the Alameda entrance.</w:t>
      </w:r>
    </w:p>
    <w:p w:rsidR="008B4265" w:rsidRDefault="008B4265" w:rsidP="00EA297F"/>
    <w:p w:rsidR="00CD4A19" w:rsidRDefault="008B4265" w:rsidP="00EA297F">
      <w:r>
        <w:t xml:space="preserve">Mr. Dunnahoo spoke in favor of this request.  </w:t>
      </w:r>
      <w:r w:rsidR="00CD4A19">
        <w:t xml:space="preserve">Explained that this is </w:t>
      </w:r>
      <w:r w:rsidR="009E3DD4">
        <w:t>going to be an enormous project</w:t>
      </w:r>
      <w:r w:rsidR="00CD4A19">
        <w:t xml:space="preserve"> to accommodate custome</w:t>
      </w:r>
      <w:r w:rsidR="009E3DD4">
        <w:t>rs and not inconvenience anyone.   F</w:t>
      </w:r>
      <w:r w:rsidR="00CD4A19">
        <w:t xml:space="preserve">eels this is the logical place for the construction and still stay in business while renovating.  Stated that 80-100 customers </w:t>
      </w:r>
      <w:r w:rsidR="004B6916">
        <w:t xml:space="preserve">a day </w:t>
      </w:r>
      <w:r w:rsidR="009E3DD4">
        <w:t>travel through the service area.  I</w:t>
      </w:r>
      <w:r w:rsidR="004B6916">
        <w:t>f moved</w:t>
      </w:r>
      <w:r w:rsidR="009E3DD4">
        <w:t>, it</w:t>
      </w:r>
      <w:r w:rsidR="004B6916">
        <w:t xml:space="preserve"> will be an inconvenience to the customers.</w:t>
      </w:r>
      <w:r w:rsidR="00376107">
        <w:t xml:space="preserve">  </w:t>
      </w:r>
      <w:r w:rsidR="004B6916">
        <w:t xml:space="preserve">Explains that they have made it </w:t>
      </w:r>
      <w:r w:rsidR="00BE6DBE">
        <w:t xml:space="preserve">beneficial for those with </w:t>
      </w:r>
      <w:r w:rsidR="003911F9">
        <w:t xml:space="preserve">challenges.  </w:t>
      </w:r>
    </w:p>
    <w:p w:rsidR="007C7BA1" w:rsidRPr="00575A9A" w:rsidRDefault="007C7BA1" w:rsidP="00EA297F"/>
    <w:p w:rsidR="005B756A" w:rsidRPr="00575A9A" w:rsidRDefault="005B756A" w:rsidP="002D03F6">
      <w:pPr>
        <w:ind w:left="360" w:hanging="360"/>
      </w:pPr>
      <w:r w:rsidRPr="00575A9A">
        <w:t>Mr. Bradshaw closed the public hearing</w:t>
      </w:r>
    </w:p>
    <w:p w:rsidR="00840081" w:rsidRPr="00575A9A" w:rsidRDefault="00840081" w:rsidP="00B34E85">
      <w:pPr>
        <w:tabs>
          <w:tab w:val="left" w:pos="9630"/>
        </w:tabs>
        <w:ind w:right="260"/>
        <w:rPr>
          <w:b/>
        </w:rPr>
      </w:pPr>
    </w:p>
    <w:p w:rsidR="003911F9" w:rsidRPr="00FB3BCF" w:rsidRDefault="00337106" w:rsidP="003911F9">
      <w:pPr>
        <w:pStyle w:val="BodyTextIndent2"/>
        <w:ind w:firstLine="0"/>
        <w:rPr>
          <w:b/>
        </w:rPr>
      </w:pPr>
      <w:r w:rsidRPr="00575A9A">
        <w:rPr>
          <w:b/>
        </w:rPr>
        <w:t>Col Langholtz</w:t>
      </w:r>
      <w:r w:rsidR="000234AD" w:rsidRPr="00575A9A">
        <w:rPr>
          <w:b/>
        </w:rPr>
        <w:t xml:space="preserve"> moved to approve </w:t>
      </w:r>
      <w:r w:rsidR="003911F9">
        <w:rPr>
          <w:b/>
        </w:rPr>
        <w:t xml:space="preserve">the </w:t>
      </w:r>
      <w:r w:rsidR="003911F9" w:rsidRPr="00575A9A">
        <w:rPr>
          <w:b/>
          <w:u w:val="single"/>
        </w:rPr>
        <w:t xml:space="preserve">Variance </w:t>
      </w:r>
      <w:r w:rsidR="003911F9">
        <w:rPr>
          <w:b/>
        </w:rPr>
        <w:t xml:space="preserve">as requested based on </w:t>
      </w:r>
      <w:r w:rsidR="00087115">
        <w:rPr>
          <w:b/>
        </w:rPr>
        <w:t>conditions peculiar</w:t>
      </w:r>
      <w:r w:rsidR="003C4918">
        <w:rPr>
          <w:b/>
        </w:rPr>
        <w:t xml:space="preserve"> to the </w:t>
      </w:r>
      <w:r w:rsidR="00BE6DBE">
        <w:rPr>
          <w:b/>
        </w:rPr>
        <w:t>land being</w:t>
      </w:r>
      <w:r w:rsidR="003911F9">
        <w:rPr>
          <w:b/>
        </w:rPr>
        <w:t xml:space="preserve">: </w:t>
      </w:r>
      <w:r w:rsidR="0097727C">
        <w:rPr>
          <w:b/>
        </w:rPr>
        <w:t>S</w:t>
      </w:r>
      <w:r w:rsidR="00BE6DBE">
        <w:rPr>
          <w:b/>
        </w:rPr>
        <w:t>afety</w:t>
      </w:r>
      <w:r w:rsidR="003911F9">
        <w:rPr>
          <w:b/>
        </w:rPr>
        <w:t xml:space="preserve"> concerns </w:t>
      </w:r>
      <w:r w:rsidR="003C4918">
        <w:rPr>
          <w:b/>
        </w:rPr>
        <w:t>during construction, as well as impeding the</w:t>
      </w:r>
      <w:r w:rsidR="00087115">
        <w:rPr>
          <w:b/>
        </w:rPr>
        <w:t xml:space="preserve"> flow of business</w:t>
      </w:r>
      <w:r w:rsidR="003C4918">
        <w:rPr>
          <w:b/>
        </w:rPr>
        <w:t xml:space="preserve"> </w:t>
      </w:r>
      <w:r w:rsidR="009E3DD4">
        <w:rPr>
          <w:b/>
        </w:rPr>
        <w:t>traffic</w:t>
      </w:r>
      <w:r w:rsidR="003911F9">
        <w:rPr>
          <w:b/>
        </w:rPr>
        <w:t xml:space="preserve">; </w:t>
      </w:r>
      <w:r w:rsidR="009E3DD4">
        <w:rPr>
          <w:b/>
        </w:rPr>
        <w:t>r</w:t>
      </w:r>
      <w:r w:rsidR="00087115">
        <w:rPr>
          <w:b/>
        </w:rPr>
        <w:t>elocating trailers would be a hardship to customers and possibly a safety issue</w:t>
      </w:r>
      <w:r w:rsidR="0097727C">
        <w:rPr>
          <w:b/>
        </w:rPr>
        <w:t xml:space="preserve"> as well; and no</w:t>
      </w:r>
      <w:r w:rsidR="00087115">
        <w:rPr>
          <w:b/>
        </w:rPr>
        <w:t xml:space="preserve"> </w:t>
      </w:r>
      <w:r w:rsidR="003911F9" w:rsidRPr="0000485A">
        <w:rPr>
          <w:b/>
        </w:rPr>
        <w:t>negative effect on the public health, safety, or welfare based on the type of us</w:t>
      </w:r>
      <w:r w:rsidR="00087115">
        <w:rPr>
          <w:b/>
        </w:rPr>
        <w:t>e.  Ms. Ramsay</w:t>
      </w:r>
      <w:r w:rsidR="003911F9" w:rsidRPr="0061116C">
        <w:rPr>
          <w:b/>
        </w:rPr>
        <w:t xml:space="preserve"> seconded the motion and the motion carried by a v</w:t>
      </w:r>
      <w:r w:rsidR="00376107">
        <w:rPr>
          <w:b/>
        </w:rPr>
        <w:t>ote of four (4</w:t>
      </w:r>
      <w:r w:rsidR="003911F9">
        <w:rPr>
          <w:b/>
        </w:rPr>
        <w:t xml:space="preserve">) in favor </w:t>
      </w:r>
      <w:r w:rsidR="005E6C7B">
        <w:rPr>
          <w:b/>
        </w:rPr>
        <w:t xml:space="preserve">(Bradshaw, Huber, Langholtz, </w:t>
      </w:r>
      <w:r w:rsidR="003911F9" w:rsidRPr="0061116C">
        <w:rPr>
          <w:b/>
        </w:rPr>
        <w:t xml:space="preserve">and </w:t>
      </w:r>
      <w:r w:rsidR="00376107">
        <w:rPr>
          <w:b/>
        </w:rPr>
        <w:t>Ramsay</w:t>
      </w:r>
      <w:r w:rsidR="003911F9" w:rsidRPr="0061116C">
        <w:rPr>
          <w:b/>
        </w:rPr>
        <w:t>) and none (0) opposed.</w:t>
      </w:r>
    </w:p>
    <w:p w:rsidR="0050267C" w:rsidRPr="00575A9A" w:rsidRDefault="0050267C" w:rsidP="0050267C">
      <w:pPr>
        <w:jc w:val="both"/>
        <w:rPr>
          <w:b/>
        </w:rPr>
      </w:pPr>
    </w:p>
    <w:p w:rsidR="000004E9" w:rsidRPr="00575A9A" w:rsidRDefault="008B4265" w:rsidP="00EA297F">
      <w:pPr>
        <w:pStyle w:val="ListParagraph"/>
        <w:numPr>
          <w:ilvl w:val="0"/>
          <w:numId w:val="8"/>
        </w:numPr>
        <w:jc w:val="both"/>
      </w:pPr>
      <w:r>
        <w:rPr>
          <w:b/>
        </w:rPr>
        <w:t xml:space="preserve"> </w:t>
      </w:r>
      <w:r w:rsidR="000234AD" w:rsidRPr="00575A9A">
        <w:rPr>
          <w:b/>
        </w:rPr>
        <w:t>BA-2013-</w:t>
      </w:r>
      <w:r w:rsidR="00376107">
        <w:rPr>
          <w:b/>
        </w:rPr>
        <w:t>29</w:t>
      </w:r>
    </w:p>
    <w:p w:rsidR="00376107" w:rsidRDefault="00376107" w:rsidP="00376107">
      <w:pPr>
        <w:ind w:left="1440"/>
        <w:jc w:val="both"/>
      </w:pPr>
      <w:r w:rsidRPr="00376107">
        <w:t>A public hearing to consider a request from Eugene Taves for a 27’ variance to the maximum 8’ sign height in PD #9/COR (Planned Development/Corridor Overlay) zoning. Legal Description being HUNTERS CREEK ADDITION CONTINUATION 1, BLOCK B, LOT 1 &amp; 2. Located at 5125 Buffalo Gap Rd.</w:t>
      </w:r>
    </w:p>
    <w:p w:rsidR="00376107" w:rsidRPr="00575A9A" w:rsidRDefault="00376107" w:rsidP="000004E9">
      <w:pPr>
        <w:jc w:val="both"/>
      </w:pPr>
    </w:p>
    <w:p w:rsidR="00376107" w:rsidRDefault="0087104B" w:rsidP="00376107">
      <w:pPr>
        <w:ind w:left="720"/>
      </w:pPr>
      <w:r w:rsidRPr="00575A9A">
        <w:t>Mr. Zack Rainbow pre</w:t>
      </w:r>
      <w:r w:rsidR="00A26560">
        <w:t>sented the staff report for these</w:t>
      </w:r>
      <w:r w:rsidRPr="00575A9A">
        <w:t xml:space="preserve"> case</w:t>
      </w:r>
      <w:r w:rsidR="00BA1834" w:rsidRPr="00575A9A">
        <w:t>s</w:t>
      </w:r>
      <w:r w:rsidRPr="00575A9A">
        <w:t xml:space="preserve">. </w:t>
      </w:r>
      <w:r w:rsidR="00376107">
        <w:t>The applicant currently has a 35 foot pole sign with the Golden Chick logo on the top of it. The top of the sign was significantly damaged in the recent storms. He is requesting this variance in order to replace the sign face and frame with a new Golden Chick logo and still be able to use the existing pole. The applicant states that a complete replacement of the top of the sign would be cheaper than repairing the existing damaged logo, because they no longer make old logo signs.</w:t>
      </w:r>
    </w:p>
    <w:p w:rsidR="00376107" w:rsidRDefault="00376107" w:rsidP="00376107">
      <w:pPr>
        <w:ind w:left="720"/>
      </w:pPr>
    </w:p>
    <w:p w:rsidR="00BA1834" w:rsidRDefault="00376107" w:rsidP="00376107">
      <w:pPr>
        <w:ind w:left="720"/>
      </w:pPr>
      <w:r w:rsidRPr="00E80285">
        <w:t>In 1995 the City Council adopted the corridor overlay zone with the recommendation of the Planning and Zoning Commission.  This was due to property owners in this area requesting that the aesthetics and integrity of the area be protected. The overlay zone was applied to 600 feet east and west of the centerline of Buffalo Gap Road from Highway 83/ 84 to 500 feet south of Beltway South.  The reason behind the corridor overlay was to keep Buffalo Gap Road an attractive entrance into the City.  The corridor overlay requires commercial businesses to have screening of outdoor storage, landscaping, and reduced height and square footage of freestanding signs.  When this corridor overlay was adopted, it was with the intent that when a sign was rep</w:t>
      </w:r>
      <w:r>
        <w:t>laced or a site was redeveloped</w:t>
      </w:r>
      <w:r w:rsidRPr="00E80285">
        <w:t xml:space="preserve"> it must be done to the regulations of the corridor overlay zone.  </w:t>
      </w:r>
      <w:r>
        <w:lastRenderedPageBreak/>
        <w:t>I</w:t>
      </w:r>
      <w:r w:rsidRPr="00E80285">
        <w:t>f properties are not required to abide by the overlay regulations, this somewhat developed area will never materialize into what the citizen</w:t>
      </w:r>
      <w:r>
        <w:t>s</w:t>
      </w:r>
      <w:r w:rsidRPr="00E80285">
        <w:t>, Planning</w:t>
      </w:r>
      <w:r>
        <w:t xml:space="preserve"> and Zoning</w:t>
      </w:r>
      <w:r w:rsidRPr="00E80285">
        <w:t xml:space="preserve"> Commission and the City Council had envisioned.  </w:t>
      </w:r>
    </w:p>
    <w:p w:rsidR="00C3104F" w:rsidRDefault="00C3104F" w:rsidP="00376107">
      <w:pPr>
        <w:ind w:left="720"/>
      </w:pPr>
    </w:p>
    <w:p w:rsidR="00376107" w:rsidRDefault="00C3104F" w:rsidP="00C3104F">
      <w:pPr>
        <w:rPr>
          <w:bCs/>
        </w:rPr>
      </w:pPr>
      <w:r>
        <w:rPr>
          <w:b/>
        </w:rPr>
        <w:t xml:space="preserve">  </w:t>
      </w:r>
      <w:r w:rsidR="00376107" w:rsidRPr="00E80285">
        <w:rPr>
          <w:b/>
        </w:rPr>
        <w:t>Section and Requirement of Zoning Ordinance being varied:</w:t>
      </w:r>
      <w:r w:rsidR="00376107">
        <w:rPr>
          <w:bCs/>
        </w:rPr>
        <w:tab/>
      </w:r>
    </w:p>
    <w:p w:rsidR="00376107" w:rsidRDefault="00376107" w:rsidP="00C3104F">
      <w:pPr>
        <w:ind w:left="864" w:hanging="720"/>
        <w:rPr>
          <w:bCs/>
        </w:rPr>
      </w:pPr>
      <w:r>
        <w:rPr>
          <w:bCs/>
        </w:rPr>
        <w:t>Table 2-10</w:t>
      </w:r>
      <w:r w:rsidRPr="00637486">
        <w:rPr>
          <w:bCs/>
        </w:rPr>
        <w:t xml:space="preserve">: </w:t>
      </w:r>
      <w:r>
        <w:rPr>
          <w:bCs/>
        </w:rPr>
        <w:t>“Maximum Sign Height =</w:t>
      </w:r>
      <w:r w:rsidRPr="00D95E46">
        <w:rPr>
          <w:bCs/>
        </w:rPr>
        <w:t xml:space="preserve"> </w:t>
      </w:r>
      <w:r w:rsidRPr="00E80285">
        <w:rPr>
          <w:bCs/>
        </w:rPr>
        <w:t>free-standing signs in the Corridor</w:t>
      </w:r>
      <w:r>
        <w:rPr>
          <w:bCs/>
        </w:rPr>
        <w:t xml:space="preserve"> Overlay to be no taller than 8</w:t>
      </w:r>
      <w:r w:rsidRPr="00E80285">
        <w:rPr>
          <w:bCs/>
        </w:rPr>
        <w:t xml:space="preserve"> </w:t>
      </w:r>
    </w:p>
    <w:p w:rsidR="0097727C" w:rsidRDefault="00376107" w:rsidP="00C3104F">
      <w:pPr>
        <w:ind w:left="864" w:hanging="720"/>
        <w:rPr>
          <w:bCs/>
        </w:rPr>
      </w:pPr>
      <w:r w:rsidRPr="00E80285">
        <w:rPr>
          <w:bCs/>
        </w:rPr>
        <w:t xml:space="preserve">feet </w:t>
      </w:r>
      <w:r>
        <w:rPr>
          <w:bCs/>
        </w:rPr>
        <w:t>if they have a base zoning of NR”</w:t>
      </w:r>
      <w:r w:rsidR="00C3104F">
        <w:rPr>
          <w:bCs/>
        </w:rPr>
        <w:t xml:space="preserve">  </w:t>
      </w:r>
    </w:p>
    <w:p w:rsidR="0097727C" w:rsidRDefault="0097727C" w:rsidP="00C3104F">
      <w:pPr>
        <w:ind w:left="864" w:hanging="720"/>
        <w:rPr>
          <w:bCs/>
        </w:rPr>
      </w:pPr>
    </w:p>
    <w:p w:rsidR="0097727C" w:rsidRDefault="0097727C" w:rsidP="00C3104F">
      <w:pPr>
        <w:ind w:left="864" w:hanging="720"/>
      </w:pPr>
      <w:r w:rsidRPr="0097727C">
        <w:rPr>
          <w:b/>
          <w:bCs/>
        </w:rPr>
        <w:t>LAND USES</w:t>
      </w:r>
      <w:r>
        <w:rPr>
          <w:bCs/>
        </w:rPr>
        <w:t xml:space="preserve">: </w:t>
      </w:r>
      <w:r w:rsidR="00C3104F">
        <w:rPr>
          <w:bCs/>
        </w:rPr>
        <w:t xml:space="preserve"> </w:t>
      </w:r>
      <w:r w:rsidR="00376107" w:rsidRPr="00E80285">
        <w:t>The subject</w:t>
      </w:r>
      <w:r w:rsidR="00376107">
        <w:t xml:space="preserve"> parcel is developed with a </w:t>
      </w:r>
      <w:r w:rsidR="00C3104F">
        <w:t>Golden Chick</w:t>
      </w:r>
      <w:r>
        <w:t xml:space="preserve"> </w:t>
      </w:r>
      <w:r w:rsidR="00C3104F">
        <w:t>R</w:t>
      </w:r>
      <w:r w:rsidR="00376107">
        <w:t>estaurant.</w:t>
      </w:r>
      <w:r w:rsidR="00C3104F">
        <w:t xml:space="preserve"> </w:t>
      </w:r>
      <w:r w:rsidR="00376107">
        <w:t xml:space="preserve">The parcels to the </w:t>
      </w:r>
    </w:p>
    <w:p w:rsidR="0097727C" w:rsidRDefault="00376107" w:rsidP="00C3104F">
      <w:pPr>
        <w:ind w:left="864" w:hanging="720"/>
      </w:pPr>
      <w:r>
        <w:t>south are</w:t>
      </w:r>
      <w:r w:rsidRPr="00E80285">
        <w:t xml:space="preserve"> de</w:t>
      </w:r>
      <w:r>
        <w:t>veloped with a gas station and offices</w:t>
      </w:r>
      <w:r w:rsidRPr="00E80285">
        <w:t xml:space="preserve">.  </w:t>
      </w:r>
      <w:r w:rsidR="00C3104F">
        <w:t>The parcels to the</w:t>
      </w:r>
      <w:r w:rsidR="0097727C">
        <w:t xml:space="preserve"> </w:t>
      </w:r>
      <w:r w:rsidR="00C3104F">
        <w:t>east are de</w:t>
      </w:r>
      <w:r>
        <w:t xml:space="preserve">veloped with </w:t>
      </w:r>
    </w:p>
    <w:p w:rsidR="00376107" w:rsidRPr="00E80285" w:rsidRDefault="00376107" w:rsidP="00C3104F">
      <w:pPr>
        <w:ind w:left="864" w:hanging="720"/>
      </w:pPr>
      <w:r>
        <w:t>townhouses and</w:t>
      </w:r>
      <w:r w:rsidR="00C3104F">
        <w:t xml:space="preserve"> </w:t>
      </w:r>
      <w:r>
        <w:t>the property to the north is a dry cleaner.</w:t>
      </w:r>
    </w:p>
    <w:p w:rsidR="00376107" w:rsidRPr="00E80285" w:rsidRDefault="00376107" w:rsidP="00376107">
      <w:pPr>
        <w:ind w:left="1080" w:hanging="1080"/>
        <w:rPr>
          <w:b/>
        </w:rPr>
      </w:pPr>
    </w:p>
    <w:p w:rsidR="00376107" w:rsidRPr="00637486" w:rsidRDefault="00376107" w:rsidP="00376107">
      <w:pPr>
        <w:tabs>
          <w:tab w:val="left" w:pos="-90"/>
          <w:tab w:val="left" w:pos="90"/>
        </w:tabs>
        <w:ind w:right="260"/>
        <w:rPr>
          <w:b/>
        </w:rPr>
      </w:pPr>
      <w:r w:rsidRPr="00637486">
        <w:rPr>
          <w:b/>
        </w:rPr>
        <w:t>THE FOLLOWING 3 CRITERIA MUST BE FOUND IN THE AFFIRMATIVE TO APPROVE THIS REQUEST:</w:t>
      </w:r>
    </w:p>
    <w:p w:rsidR="00376107" w:rsidRDefault="00376107" w:rsidP="00376107">
      <w:pPr>
        <w:tabs>
          <w:tab w:val="left" w:pos="-90"/>
          <w:tab w:val="left" w:pos="90"/>
        </w:tabs>
        <w:ind w:right="260"/>
        <w:rPr>
          <w:b/>
        </w:rPr>
      </w:pPr>
    </w:p>
    <w:p w:rsidR="00376107" w:rsidRPr="00637486" w:rsidRDefault="00376107" w:rsidP="00376107">
      <w:pPr>
        <w:ind w:left="360" w:right="260" w:hanging="360"/>
        <w:rPr>
          <w:b/>
        </w:rPr>
      </w:pPr>
      <w:r w:rsidRPr="00637486">
        <w:rPr>
          <w:b/>
        </w:rPr>
        <w:t>1.</w:t>
      </w:r>
      <w:r w:rsidRPr="00637486">
        <w:rPr>
          <w:b/>
        </w:rPr>
        <w:tab/>
        <w:t>THERE ARE CONDITIONS PECULIAR TO THE LAND:</w:t>
      </w:r>
    </w:p>
    <w:p w:rsidR="00376107" w:rsidRDefault="00376107" w:rsidP="00376107">
      <w:pPr>
        <w:ind w:left="360" w:right="260"/>
      </w:pPr>
      <w:r w:rsidRPr="00626E2E">
        <w:rPr>
          <w:u w:val="single"/>
        </w:rPr>
        <w:t>Staff Position:</w:t>
      </w:r>
      <w:r>
        <w:t xml:space="preserve"> Staff could find no peculiarities to the subject property.</w:t>
      </w:r>
    </w:p>
    <w:p w:rsidR="00376107" w:rsidRPr="00626E2E" w:rsidRDefault="00376107" w:rsidP="00376107">
      <w:pPr>
        <w:ind w:left="360" w:right="260"/>
      </w:pPr>
    </w:p>
    <w:p w:rsidR="009E426C" w:rsidRDefault="00376107" w:rsidP="009E426C">
      <w:pPr>
        <w:ind w:left="360" w:right="260" w:hanging="360"/>
        <w:rPr>
          <w:b/>
        </w:rPr>
      </w:pPr>
      <w:r>
        <w:rPr>
          <w:b/>
        </w:rPr>
        <w:t>2.</w:t>
      </w:r>
      <w:r>
        <w:rPr>
          <w:b/>
        </w:rPr>
        <w:tab/>
        <w:t>STRICT APPLICATION OF THE REGULATION WOULD RESULT IN A NON-FINANCIAL HARDSHIP:</w:t>
      </w:r>
    </w:p>
    <w:p w:rsidR="00376107" w:rsidRPr="00676407" w:rsidRDefault="009E426C" w:rsidP="009E426C">
      <w:pPr>
        <w:ind w:left="360" w:right="260" w:hanging="360"/>
      </w:pPr>
      <w:r>
        <w:rPr>
          <w:b/>
        </w:rPr>
        <w:t xml:space="preserve">      </w:t>
      </w:r>
      <w:r w:rsidR="00376107">
        <w:rPr>
          <w:u w:val="single"/>
        </w:rPr>
        <w:t xml:space="preserve">Staff Position: </w:t>
      </w:r>
      <w:r w:rsidR="00376107">
        <w:t xml:space="preserve"> Staff could find no hardship in this case.</w:t>
      </w:r>
    </w:p>
    <w:p w:rsidR="00376107" w:rsidRPr="009F0DED" w:rsidRDefault="00376107" w:rsidP="00376107">
      <w:pPr>
        <w:pStyle w:val="BodyTextIndent2"/>
        <w:ind w:right="260"/>
        <w:rPr>
          <w:b/>
          <w:sz w:val="16"/>
          <w:szCs w:val="16"/>
        </w:rPr>
      </w:pPr>
      <w:r w:rsidRPr="009F0DED">
        <w:rPr>
          <w:b/>
          <w:sz w:val="16"/>
          <w:szCs w:val="16"/>
        </w:rPr>
        <w:t xml:space="preserve"> </w:t>
      </w:r>
    </w:p>
    <w:p w:rsidR="00376107" w:rsidRDefault="00376107" w:rsidP="00376107">
      <w:pPr>
        <w:ind w:left="360" w:right="260" w:hanging="360"/>
        <w:rPr>
          <w:b/>
        </w:rPr>
      </w:pPr>
      <w:r>
        <w:rPr>
          <w:b/>
        </w:rPr>
        <w:t>3.</w:t>
      </w:r>
      <w:r>
        <w:rPr>
          <w:b/>
        </w:rPr>
        <w:tab/>
        <w:t>APPROVAL OF THE REQUEST WOULD NOT HAVE A NEGATIVE EFFECT ON THE PUBLIC HEALTH, SAFETY, OR WELFARE:</w:t>
      </w:r>
    </w:p>
    <w:p w:rsidR="00376107" w:rsidRDefault="00376107" w:rsidP="00376107">
      <w:pPr>
        <w:ind w:left="360" w:right="260"/>
      </w:pPr>
      <w:r>
        <w:rPr>
          <w:u w:val="single"/>
        </w:rPr>
        <w:t>Staff Position:</w:t>
      </w:r>
      <w:r>
        <w:t xml:space="preserve">  The City Council</w:t>
      </w:r>
      <w:r w:rsidRPr="00531F41">
        <w:t xml:space="preserve"> has found that the adopted regulations are in the best interest of the health, safety, and welfare of the community and staff has found no rationale for supporting a deviation from the adopted regulations.</w:t>
      </w:r>
    </w:p>
    <w:p w:rsidR="00376107" w:rsidRDefault="00376107" w:rsidP="00376107">
      <w:pPr>
        <w:ind w:left="360" w:right="260"/>
        <w:rPr>
          <w:b/>
        </w:rPr>
      </w:pPr>
    </w:p>
    <w:p w:rsidR="00C3104F" w:rsidRDefault="00376107" w:rsidP="00C3104F">
      <w:pPr>
        <w:tabs>
          <w:tab w:val="left" w:pos="9630"/>
        </w:tabs>
        <w:ind w:right="260"/>
      </w:pPr>
      <w:r w:rsidRPr="00575A9A">
        <w:t xml:space="preserve">Property owners within 200 feet of the request were notified.  </w:t>
      </w:r>
      <w:r w:rsidR="009E426C">
        <w:t>Zero</w:t>
      </w:r>
      <w:r>
        <w:t xml:space="preserve"> (0</w:t>
      </w:r>
      <w:r w:rsidRPr="00575A9A">
        <w:t>) comment form</w:t>
      </w:r>
      <w:r>
        <w:t>s were</w:t>
      </w:r>
      <w:r w:rsidRPr="00575A9A">
        <w:t xml:space="preserve"> returned in favor and </w:t>
      </w:r>
      <w:r>
        <w:t>none</w:t>
      </w:r>
      <w:r w:rsidRPr="00575A9A">
        <w:t xml:space="preserve"> (0) in opposition. </w:t>
      </w:r>
    </w:p>
    <w:p w:rsidR="00C3104F" w:rsidRDefault="00C3104F" w:rsidP="00C3104F">
      <w:pPr>
        <w:tabs>
          <w:tab w:val="left" w:pos="9630"/>
        </w:tabs>
        <w:ind w:right="260"/>
      </w:pPr>
    </w:p>
    <w:p w:rsidR="00C3104F" w:rsidRDefault="00C3104F" w:rsidP="00C3104F">
      <w:pPr>
        <w:tabs>
          <w:tab w:val="left" w:pos="9630"/>
        </w:tabs>
        <w:ind w:right="260"/>
        <w:rPr>
          <w:b/>
        </w:rPr>
      </w:pPr>
      <w:r>
        <w:rPr>
          <w:b/>
        </w:rPr>
        <w:t>STAFF RECOMMENDATION</w:t>
      </w:r>
      <w:r w:rsidRPr="00E80285">
        <w:rPr>
          <w:b/>
        </w:rPr>
        <w:t xml:space="preserve">:  Denial, the request does not meet the criteria required to approve a variance.  </w:t>
      </w:r>
    </w:p>
    <w:p w:rsidR="00C3104F" w:rsidRDefault="00C3104F" w:rsidP="00C3104F">
      <w:pPr>
        <w:tabs>
          <w:tab w:val="left" w:pos="9630"/>
        </w:tabs>
        <w:ind w:right="260"/>
        <w:rPr>
          <w:b/>
        </w:rPr>
      </w:pPr>
    </w:p>
    <w:p w:rsidR="00C3104F" w:rsidRDefault="00C3104F" w:rsidP="00C3104F">
      <w:pPr>
        <w:ind w:left="360" w:hanging="360"/>
      </w:pPr>
      <w:r w:rsidRPr="00575A9A">
        <w:t>Mr. Bradshaw opened the public hearing.</w:t>
      </w:r>
    </w:p>
    <w:p w:rsidR="00C3104F" w:rsidRDefault="00C3104F" w:rsidP="00C3104F">
      <w:pPr>
        <w:ind w:left="360" w:hanging="360"/>
      </w:pPr>
    </w:p>
    <w:p w:rsidR="00905697" w:rsidRDefault="009E426C" w:rsidP="00C3104F">
      <w:pPr>
        <w:ind w:left="360" w:hanging="360"/>
      </w:pPr>
      <w:r>
        <w:t>Mr. Tave</w:t>
      </w:r>
      <w:r w:rsidR="00C3104F">
        <w:t xml:space="preserve">s (owner) spoke in favor of this request.  </w:t>
      </w:r>
      <w:r w:rsidR="00905697">
        <w:t xml:space="preserve">Stated that he needs </w:t>
      </w:r>
      <w:r w:rsidR="00CE16E7">
        <w:t xml:space="preserve">to repair the older business sign </w:t>
      </w:r>
    </w:p>
    <w:p w:rsidR="00F52FCD" w:rsidRDefault="00CE16E7" w:rsidP="00C3104F">
      <w:pPr>
        <w:ind w:left="360" w:hanging="360"/>
      </w:pPr>
      <w:r>
        <w:t xml:space="preserve">due to </w:t>
      </w:r>
      <w:r w:rsidR="00F11EC1">
        <w:t>wind</w:t>
      </w:r>
      <w:r w:rsidR="00905697">
        <w:t xml:space="preserve"> </w:t>
      </w:r>
      <w:r>
        <w:t xml:space="preserve">damage.  Explains that the older sign </w:t>
      </w:r>
      <w:r w:rsidR="00F52FCD">
        <w:t xml:space="preserve">was </w:t>
      </w:r>
      <w:r w:rsidR="00F11EC1">
        <w:t xml:space="preserve">larger </w:t>
      </w:r>
      <w:r w:rsidR="00F52FCD">
        <w:t>than</w:t>
      </w:r>
      <w:r w:rsidR="00F11EC1">
        <w:t xml:space="preserve"> the newer sign in question</w:t>
      </w:r>
      <w:r w:rsidR="009E426C">
        <w:t xml:space="preserve"> and </w:t>
      </w:r>
      <w:r w:rsidR="00F52FCD">
        <w:t>would</w:t>
      </w:r>
    </w:p>
    <w:p w:rsidR="000C0D91" w:rsidRDefault="00F52FCD" w:rsidP="00C3104F">
      <w:pPr>
        <w:ind w:left="360" w:hanging="360"/>
      </w:pPr>
      <w:r>
        <w:t>prefer to</w:t>
      </w:r>
      <w:r w:rsidR="00CE16E7">
        <w:t xml:space="preserve"> go with </w:t>
      </w:r>
      <w:r>
        <w:t>the</w:t>
      </w:r>
      <w:r w:rsidR="00CE16E7">
        <w:t xml:space="preserve"> </w:t>
      </w:r>
      <w:r>
        <w:t xml:space="preserve">newer </w:t>
      </w:r>
      <w:r w:rsidR="00905697">
        <w:t xml:space="preserve">smaller </w:t>
      </w:r>
      <w:r w:rsidR="009E426C">
        <w:t xml:space="preserve">logo.  He </w:t>
      </w:r>
      <w:r>
        <w:t>explained that</w:t>
      </w:r>
      <w:r w:rsidR="00CE16E7">
        <w:t xml:space="preserve"> </w:t>
      </w:r>
      <w:r>
        <w:t xml:space="preserve">if </w:t>
      </w:r>
      <w:r w:rsidR="000C0D91">
        <w:t>sign was made shorter</w:t>
      </w:r>
      <w:r>
        <w:t xml:space="preserve">, </w:t>
      </w:r>
      <w:r w:rsidR="00CE16E7">
        <w:t>City landscape</w:t>
      </w:r>
    </w:p>
    <w:p w:rsidR="004915FB" w:rsidRDefault="004915FB" w:rsidP="00C3104F">
      <w:pPr>
        <w:ind w:left="360" w:hanging="360"/>
      </w:pPr>
      <w:r>
        <w:t xml:space="preserve">would </w:t>
      </w:r>
      <w:r w:rsidR="000C0D91">
        <w:t>make</w:t>
      </w:r>
      <w:r w:rsidR="00905697">
        <w:t xml:space="preserve"> it hard</w:t>
      </w:r>
      <w:r w:rsidR="000C0D91">
        <w:t xml:space="preserve"> </w:t>
      </w:r>
      <w:r w:rsidR="00905697">
        <w:t xml:space="preserve">to </w:t>
      </w:r>
      <w:r w:rsidR="00F52FCD">
        <w:t xml:space="preserve">be able to </w:t>
      </w:r>
      <w:r w:rsidR="009E426C">
        <w:t xml:space="preserve">see </w:t>
      </w:r>
      <w:r w:rsidR="00CE16E7">
        <w:t>the</w:t>
      </w:r>
      <w:r w:rsidR="00905697">
        <w:t xml:space="preserve"> </w:t>
      </w:r>
      <w:r w:rsidR="00CE16E7">
        <w:t xml:space="preserve">sign. </w:t>
      </w:r>
      <w:r w:rsidR="00905697">
        <w:t xml:space="preserve"> </w:t>
      </w:r>
      <w:r w:rsidR="00F52FCD">
        <w:t>Going</w:t>
      </w:r>
      <w:r w:rsidR="000C0D91">
        <w:t xml:space="preserve"> with the new logo not only looks more appealing </w:t>
      </w:r>
    </w:p>
    <w:p w:rsidR="00C3104F" w:rsidRDefault="00905697" w:rsidP="00C3104F">
      <w:pPr>
        <w:ind w:left="360" w:hanging="360"/>
      </w:pPr>
      <w:r>
        <w:t xml:space="preserve">but </w:t>
      </w:r>
      <w:r w:rsidR="00F52FCD">
        <w:t>the cost</w:t>
      </w:r>
      <w:r w:rsidR="004915FB">
        <w:t xml:space="preserve"> </w:t>
      </w:r>
      <w:r>
        <w:t>would be considerably</w:t>
      </w:r>
      <w:r w:rsidR="00F52FCD">
        <w:t xml:space="preserve"> </w:t>
      </w:r>
      <w:r>
        <w:t xml:space="preserve">less.   </w:t>
      </w:r>
    </w:p>
    <w:p w:rsidR="00F11EC1" w:rsidRDefault="00F11EC1" w:rsidP="00C3104F">
      <w:pPr>
        <w:ind w:left="360" w:hanging="360"/>
      </w:pPr>
    </w:p>
    <w:p w:rsidR="00F52FCD" w:rsidRDefault="00BE6DBE" w:rsidP="00C3104F">
      <w:pPr>
        <w:ind w:left="360" w:hanging="360"/>
      </w:pPr>
      <w:r>
        <w:t>Mr.</w:t>
      </w:r>
      <w:r w:rsidR="00F11EC1">
        <w:t xml:space="preserve"> Bradshaw questioned if the old logo was still</w:t>
      </w:r>
      <w:r w:rsidR="004915FB">
        <w:t xml:space="preserve"> able to be purchased.  Mr. Tave</w:t>
      </w:r>
      <w:r w:rsidR="00F11EC1">
        <w:t xml:space="preserve">s stated that it was, but </w:t>
      </w:r>
    </w:p>
    <w:p w:rsidR="00F11EC1" w:rsidRDefault="00F11EC1" w:rsidP="00C3104F">
      <w:pPr>
        <w:ind w:left="360" w:hanging="360"/>
      </w:pPr>
      <w:r>
        <w:t>a</w:t>
      </w:r>
      <w:r w:rsidR="00F52FCD">
        <w:t>t</w:t>
      </w:r>
      <w:r w:rsidR="004915FB">
        <w:t xml:space="preserve"> a considerable cost due to </w:t>
      </w:r>
      <w:r w:rsidR="005E6AF6">
        <w:t xml:space="preserve">having a </w:t>
      </w:r>
      <w:r w:rsidR="004915FB">
        <w:t>custom sign</w:t>
      </w:r>
      <w:r w:rsidR="005E6AF6">
        <w:t>.</w:t>
      </w:r>
    </w:p>
    <w:p w:rsidR="00F52FCD" w:rsidRDefault="00F52FCD" w:rsidP="00C3104F">
      <w:pPr>
        <w:ind w:left="360" w:hanging="360"/>
      </w:pPr>
    </w:p>
    <w:p w:rsidR="004915FB" w:rsidRDefault="004915FB" w:rsidP="00C3104F">
      <w:pPr>
        <w:ind w:left="360" w:hanging="360"/>
      </w:pPr>
    </w:p>
    <w:p w:rsidR="004915FB" w:rsidRDefault="00F52FCD" w:rsidP="00C3104F">
      <w:pPr>
        <w:ind w:left="360" w:hanging="360"/>
      </w:pPr>
      <w:r>
        <w:lastRenderedPageBreak/>
        <w:t xml:space="preserve">Mr. Langholz </w:t>
      </w:r>
      <w:r w:rsidR="00CC3FFC">
        <w:t>questioned</w:t>
      </w:r>
      <w:r w:rsidR="00C816FE">
        <w:t xml:space="preserve"> </w:t>
      </w:r>
      <w:r>
        <w:t xml:space="preserve">if </w:t>
      </w:r>
      <w:r w:rsidR="004915FB">
        <w:t>Mr. Taves</w:t>
      </w:r>
      <w:r>
        <w:t xml:space="preserve"> had a choice</w:t>
      </w:r>
      <w:r w:rsidR="00C816FE">
        <w:t xml:space="preserve"> of replacing with the old lo</w:t>
      </w:r>
      <w:r w:rsidR="00CC3FFC">
        <w:t xml:space="preserve">go </w:t>
      </w:r>
      <w:r w:rsidR="00C816FE">
        <w:t xml:space="preserve">or not replacing it at </w:t>
      </w:r>
    </w:p>
    <w:p w:rsidR="00CE16E7" w:rsidRDefault="00C816FE" w:rsidP="00C3104F">
      <w:pPr>
        <w:ind w:left="360" w:hanging="360"/>
      </w:pPr>
      <w:r>
        <w:t>all,</w:t>
      </w:r>
      <w:r w:rsidR="005E6AF6">
        <w:t xml:space="preserve"> </w:t>
      </w:r>
      <w:r>
        <w:t xml:space="preserve">what would </w:t>
      </w:r>
      <w:r w:rsidR="00CC3FFC">
        <w:t>be your preference.</w:t>
      </w:r>
    </w:p>
    <w:p w:rsidR="00C816FE" w:rsidRDefault="00C816FE" w:rsidP="00C3104F">
      <w:pPr>
        <w:ind w:left="360" w:hanging="360"/>
      </w:pPr>
    </w:p>
    <w:p w:rsidR="00CC3FFC" w:rsidRDefault="004915FB" w:rsidP="00C3104F">
      <w:pPr>
        <w:ind w:left="360" w:hanging="360"/>
      </w:pPr>
      <w:r>
        <w:t>Mr. Tave</w:t>
      </w:r>
      <w:r w:rsidR="00CC3FFC">
        <w:t>s stated</w:t>
      </w:r>
      <w:r w:rsidR="00C816FE">
        <w:t xml:space="preserve"> that the corporate office for Golden</w:t>
      </w:r>
      <w:r w:rsidR="00CC3FFC">
        <w:t xml:space="preserve"> Chick would require a sign therefore would have to </w:t>
      </w:r>
    </w:p>
    <w:p w:rsidR="00A26560" w:rsidRDefault="00CC3FFC" w:rsidP="00CC3FFC">
      <w:pPr>
        <w:ind w:left="360" w:hanging="360"/>
      </w:pPr>
      <w:r>
        <w:t>use</w:t>
      </w:r>
      <w:r w:rsidR="00C816FE">
        <w:t xml:space="preserve"> the</w:t>
      </w:r>
      <w:r w:rsidR="00BE6DBE">
        <w:t>ir</w:t>
      </w:r>
      <w:r w:rsidR="00C816FE">
        <w:t xml:space="preserve"> old logo</w:t>
      </w:r>
      <w:r>
        <w:t xml:space="preserve">.  </w:t>
      </w:r>
    </w:p>
    <w:p w:rsidR="00CC3FFC" w:rsidRDefault="00CC3FFC" w:rsidP="00CC3FFC">
      <w:pPr>
        <w:ind w:left="360" w:hanging="360"/>
      </w:pPr>
    </w:p>
    <w:p w:rsidR="00CC3FFC" w:rsidRDefault="004915FB" w:rsidP="00CC3FFC">
      <w:pPr>
        <w:ind w:left="360" w:hanging="360"/>
      </w:pPr>
      <w:r>
        <w:t>Mrs. Tave</w:t>
      </w:r>
      <w:r w:rsidR="00CC3FFC">
        <w:t xml:space="preserve">s (owner) spoke in favor of this request.  Stated that it would not be easy to </w:t>
      </w:r>
      <w:r w:rsidR="00FE37FB">
        <w:t>use the</w:t>
      </w:r>
      <w:r w:rsidR="00CC3FFC">
        <w:t xml:space="preserve"> old</w:t>
      </w:r>
    </w:p>
    <w:p w:rsidR="00FE37FB" w:rsidRDefault="00CC3FFC" w:rsidP="00FE37FB">
      <w:pPr>
        <w:ind w:left="360" w:hanging="360"/>
      </w:pPr>
      <w:r>
        <w:t>s</w:t>
      </w:r>
      <w:r w:rsidR="00FE37FB">
        <w:t xml:space="preserve">ign.  Need to find someone that could </w:t>
      </w:r>
      <w:r>
        <w:t xml:space="preserve">accommodate </w:t>
      </w:r>
      <w:r w:rsidR="00FE37FB">
        <w:t xml:space="preserve">this special older design without cost becoming </w:t>
      </w:r>
    </w:p>
    <w:p w:rsidR="004915FB" w:rsidRDefault="00FE37FB" w:rsidP="00FE37FB">
      <w:pPr>
        <w:ind w:left="360" w:hanging="360"/>
      </w:pPr>
      <w:r>
        <w:t>a factor.  Medical and fi</w:t>
      </w:r>
      <w:r w:rsidR="004915FB">
        <w:t xml:space="preserve">nancial costs are hurting our ability to purchase the older style sign due to Mr. </w:t>
      </w:r>
    </w:p>
    <w:p w:rsidR="00BA1834" w:rsidRPr="00575A9A" w:rsidRDefault="004915FB" w:rsidP="00FE37FB">
      <w:pPr>
        <w:ind w:left="360" w:hanging="360"/>
      </w:pPr>
      <w:r>
        <w:t>Tave</w:t>
      </w:r>
      <w:r w:rsidR="00FE37FB">
        <w:t>s health issues.</w:t>
      </w:r>
    </w:p>
    <w:p w:rsidR="0085529F" w:rsidRPr="00575A9A" w:rsidRDefault="0085529F" w:rsidP="00B94FD8">
      <w:pPr>
        <w:ind w:left="360" w:hanging="360"/>
      </w:pPr>
    </w:p>
    <w:p w:rsidR="00601498" w:rsidRDefault="003469D1" w:rsidP="00FE37FB">
      <w:pPr>
        <w:ind w:left="360" w:hanging="360"/>
        <w:rPr>
          <w:b/>
        </w:rPr>
      </w:pPr>
      <w:r w:rsidRPr="00575A9A">
        <w:t>Mr. Bradshaw closed the public hearing</w:t>
      </w:r>
      <w:r w:rsidR="002D1B23" w:rsidRPr="00575A9A">
        <w:t>.</w:t>
      </w:r>
      <w:r w:rsidR="00FE37FB">
        <w:rPr>
          <w:b/>
        </w:rPr>
        <w:t xml:space="preserve"> </w:t>
      </w:r>
    </w:p>
    <w:p w:rsidR="00FE37FB" w:rsidRDefault="00FE37FB" w:rsidP="00FE37FB">
      <w:pPr>
        <w:ind w:left="360" w:hanging="360"/>
        <w:rPr>
          <w:b/>
        </w:rPr>
      </w:pPr>
    </w:p>
    <w:p w:rsidR="005E6AF6" w:rsidRDefault="00FE37FB" w:rsidP="00FE37FB">
      <w:pPr>
        <w:ind w:left="360" w:hanging="360"/>
      </w:pPr>
      <w:r w:rsidRPr="00FE37FB">
        <w:t xml:space="preserve">Mr. Rainbow reiterated that the City </w:t>
      </w:r>
      <w:r w:rsidR="005E6AF6">
        <w:t>cannot require</w:t>
      </w:r>
      <w:r>
        <w:t xml:space="preserve"> you replace</w:t>
      </w:r>
      <w:r w:rsidR="005E6AF6">
        <w:t>ment of</w:t>
      </w:r>
      <w:r>
        <w:t xml:space="preserve"> an old sign, the intent is the need </w:t>
      </w:r>
    </w:p>
    <w:p w:rsidR="00FE37FB" w:rsidRDefault="00FE37FB" w:rsidP="00FE37FB">
      <w:pPr>
        <w:ind w:left="360" w:hanging="360"/>
      </w:pPr>
      <w:r>
        <w:t>to replace a sign that is damaged beyond 50%</w:t>
      </w:r>
      <w:r w:rsidR="00DC352F">
        <w:t>.</w:t>
      </w:r>
    </w:p>
    <w:p w:rsidR="00DC352F" w:rsidRDefault="00DC352F" w:rsidP="00FE37FB">
      <w:pPr>
        <w:ind w:left="360" w:hanging="360"/>
      </w:pPr>
    </w:p>
    <w:p w:rsidR="005E6AF6" w:rsidRDefault="00DC352F" w:rsidP="00FE37FB">
      <w:pPr>
        <w:ind w:left="360" w:hanging="360"/>
      </w:pPr>
      <w:r>
        <w:t>Ms. Kell</w:t>
      </w:r>
      <w:r w:rsidR="00040460">
        <w:t>e</w:t>
      </w:r>
      <w:r>
        <w:t xml:space="preserve">y Messer spoke about the landscaping </w:t>
      </w:r>
      <w:r w:rsidR="00040460">
        <w:t xml:space="preserve">overgrowth </w:t>
      </w:r>
      <w:r>
        <w:t>possibly being an issue with seeing the sign</w:t>
      </w:r>
      <w:r w:rsidR="005E6AF6">
        <w:t xml:space="preserve"> </w:t>
      </w:r>
    </w:p>
    <w:p w:rsidR="00DC352F" w:rsidRDefault="005E6AF6" w:rsidP="00FE37FB">
      <w:pPr>
        <w:ind w:left="360" w:hanging="360"/>
      </w:pPr>
      <w:r>
        <w:t>and could be trimmed.</w:t>
      </w:r>
    </w:p>
    <w:p w:rsidR="00DC352F" w:rsidRDefault="00DC352F" w:rsidP="00FE37FB">
      <w:pPr>
        <w:ind w:left="360" w:hanging="360"/>
      </w:pPr>
    </w:p>
    <w:p w:rsidR="005E6AF6" w:rsidRDefault="00DC352F" w:rsidP="00FE37FB">
      <w:pPr>
        <w:ind w:left="360" w:hanging="360"/>
      </w:pPr>
      <w:r>
        <w:t xml:space="preserve">Mr. Ben Bryner believes that the landscaping </w:t>
      </w:r>
      <w:r w:rsidR="005E6AF6">
        <w:t>was</w:t>
      </w:r>
      <w:r>
        <w:t xml:space="preserve"> </w:t>
      </w:r>
      <w:r w:rsidR="005E6AF6">
        <w:t>required during construction and trees and sh</w:t>
      </w:r>
      <w:r>
        <w:t xml:space="preserve">rubs </w:t>
      </w:r>
    </w:p>
    <w:p w:rsidR="005E6AF6" w:rsidRDefault="005E6AF6" w:rsidP="00FE37FB">
      <w:pPr>
        <w:ind w:left="360" w:hanging="360"/>
      </w:pPr>
      <w:r>
        <w:t>w</w:t>
      </w:r>
      <w:r w:rsidR="00DC352F">
        <w:t>ere</w:t>
      </w:r>
      <w:r>
        <w:t xml:space="preserve"> </w:t>
      </w:r>
      <w:r w:rsidR="00BE6DBE">
        <w:t>planted</w:t>
      </w:r>
      <w:r w:rsidR="00DC352F">
        <w:t xml:space="preserve"> </w:t>
      </w:r>
      <w:r>
        <w:t>at the time</w:t>
      </w:r>
      <w:r w:rsidR="00DC352F">
        <w:t xml:space="preserve">. </w:t>
      </w:r>
      <w:r>
        <w:t xml:space="preserve"> </w:t>
      </w:r>
      <w:r w:rsidR="00DC352F">
        <w:t>Improvem</w:t>
      </w:r>
      <w:r>
        <w:t>ent did not require a site plan</w:t>
      </w:r>
      <w:r w:rsidR="00DC352F">
        <w:t xml:space="preserve"> and</w:t>
      </w:r>
      <w:r>
        <w:t xml:space="preserve"> the</w:t>
      </w:r>
      <w:r w:rsidR="00DC352F">
        <w:t xml:space="preserve"> pole </w:t>
      </w:r>
      <w:r>
        <w:t xml:space="preserve">sign </w:t>
      </w:r>
      <w:r w:rsidR="00DC352F">
        <w:t xml:space="preserve">was </w:t>
      </w:r>
    </w:p>
    <w:p w:rsidR="00DC352F" w:rsidRPr="00575A9A" w:rsidRDefault="00DC352F" w:rsidP="00FE37FB">
      <w:pPr>
        <w:ind w:left="360" w:hanging="360"/>
        <w:rPr>
          <w:b/>
        </w:rPr>
      </w:pPr>
      <w:r>
        <w:t xml:space="preserve">existing at </w:t>
      </w:r>
      <w:r w:rsidR="005E6AF6">
        <w:t>the</w:t>
      </w:r>
      <w:r>
        <w:t xml:space="preserve"> time</w:t>
      </w:r>
      <w:r w:rsidR="005E6AF6">
        <w:t xml:space="preserve"> they moved in</w:t>
      </w:r>
      <w:r>
        <w:t>.</w:t>
      </w:r>
    </w:p>
    <w:p w:rsidR="00601498" w:rsidRPr="00575A9A" w:rsidRDefault="00601498" w:rsidP="00601498"/>
    <w:p w:rsidR="0000485A" w:rsidRPr="00FB3BCF" w:rsidRDefault="00601498" w:rsidP="0000485A">
      <w:pPr>
        <w:pStyle w:val="BodyTextIndent2"/>
        <w:ind w:firstLine="0"/>
        <w:rPr>
          <w:b/>
        </w:rPr>
      </w:pPr>
      <w:r w:rsidRPr="00575A9A">
        <w:rPr>
          <w:b/>
        </w:rPr>
        <w:t xml:space="preserve">Mr. </w:t>
      </w:r>
      <w:r w:rsidR="00FE37FB">
        <w:rPr>
          <w:b/>
        </w:rPr>
        <w:t>Langholtz</w:t>
      </w:r>
      <w:r w:rsidRPr="00575A9A">
        <w:rPr>
          <w:b/>
        </w:rPr>
        <w:t xml:space="preserve"> moved to </w:t>
      </w:r>
      <w:r w:rsidR="00596BD0" w:rsidRPr="00575A9A">
        <w:rPr>
          <w:b/>
        </w:rPr>
        <w:t>a</w:t>
      </w:r>
      <w:r w:rsidR="008A2884" w:rsidRPr="00575A9A">
        <w:rPr>
          <w:b/>
        </w:rPr>
        <w:t>pprove</w:t>
      </w:r>
      <w:r w:rsidR="00166EA7">
        <w:rPr>
          <w:b/>
        </w:rPr>
        <w:t xml:space="preserve"> the</w:t>
      </w:r>
      <w:r w:rsidRPr="00575A9A">
        <w:rPr>
          <w:b/>
        </w:rPr>
        <w:t xml:space="preserve"> </w:t>
      </w:r>
      <w:r w:rsidR="00D1239A" w:rsidRPr="00575A9A">
        <w:rPr>
          <w:b/>
          <w:u w:val="single"/>
        </w:rPr>
        <w:t xml:space="preserve">Variance </w:t>
      </w:r>
      <w:r w:rsidR="00D1239A">
        <w:rPr>
          <w:b/>
        </w:rPr>
        <w:t>as</w:t>
      </w:r>
      <w:r w:rsidR="0000485A">
        <w:rPr>
          <w:b/>
        </w:rPr>
        <w:t xml:space="preserve"> </w:t>
      </w:r>
      <w:r w:rsidR="00DC352F">
        <w:rPr>
          <w:b/>
        </w:rPr>
        <w:t xml:space="preserve">requested </w:t>
      </w:r>
      <w:r w:rsidR="0000485A">
        <w:rPr>
          <w:b/>
        </w:rPr>
        <w:t>based on the pe</w:t>
      </w:r>
      <w:r w:rsidR="005E6AF6">
        <w:rPr>
          <w:b/>
        </w:rPr>
        <w:t>culiarity being;</w:t>
      </w:r>
      <w:r w:rsidR="0000485A">
        <w:rPr>
          <w:b/>
        </w:rPr>
        <w:t xml:space="preserve"> </w:t>
      </w:r>
      <w:r w:rsidR="005E6AF6">
        <w:rPr>
          <w:b/>
        </w:rPr>
        <w:t xml:space="preserve">that </w:t>
      </w:r>
      <w:r w:rsidR="00DC352F">
        <w:rPr>
          <w:b/>
        </w:rPr>
        <w:t>he growth and density of the landscaping</w:t>
      </w:r>
      <w:r w:rsidR="00BE6DBE">
        <w:rPr>
          <w:b/>
        </w:rPr>
        <w:t xml:space="preserve">; </w:t>
      </w:r>
      <w:r w:rsidR="005E6AF6">
        <w:rPr>
          <w:b/>
        </w:rPr>
        <w:t xml:space="preserve">the </w:t>
      </w:r>
      <w:r w:rsidR="00BE6DBE">
        <w:rPr>
          <w:b/>
        </w:rPr>
        <w:t>hardship</w:t>
      </w:r>
      <w:r w:rsidR="005E6AF6">
        <w:rPr>
          <w:b/>
        </w:rPr>
        <w:t xml:space="preserve"> being that</w:t>
      </w:r>
      <w:r w:rsidR="00362014">
        <w:rPr>
          <w:b/>
        </w:rPr>
        <w:t xml:space="preserve"> </w:t>
      </w:r>
      <w:r w:rsidR="00BE6DBE">
        <w:rPr>
          <w:b/>
        </w:rPr>
        <w:t>replacing</w:t>
      </w:r>
      <w:r w:rsidR="00362014">
        <w:rPr>
          <w:b/>
        </w:rPr>
        <w:t xml:space="preserve"> the sign due to storm damage </w:t>
      </w:r>
      <w:r w:rsidR="005E6AF6">
        <w:rPr>
          <w:b/>
        </w:rPr>
        <w:t>being a higher cost to the owners, and n</w:t>
      </w:r>
      <w:r w:rsidR="0000485A" w:rsidRPr="0000485A">
        <w:rPr>
          <w:b/>
        </w:rPr>
        <w:t>o negative effect on the public health, safety, or welfare based on the type of us</w:t>
      </w:r>
      <w:r w:rsidR="0000485A">
        <w:rPr>
          <w:b/>
        </w:rPr>
        <w:t xml:space="preserve">e.  Mr. </w:t>
      </w:r>
      <w:r w:rsidR="00362014">
        <w:rPr>
          <w:b/>
        </w:rPr>
        <w:t>Huber</w:t>
      </w:r>
      <w:r w:rsidR="0000485A" w:rsidRPr="0061116C">
        <w:rPr>
          <w:b/>
        </w:rPr>
        <w:t xml:space="preserve"> seconded the motion and the motion carried by a v</w:t>
      </w:r>
      <w:r w:rsidR="0000485A">
        <w:rPr>
          <w:b/>
        </w:rPr>
        <w:t xml:space="preserve">ote of </w:t>
      </w:r>
      <w:r w:rsidR="00362014">
        <w:rPr>
          <w:b/>
        </w:rPr>
        <w:t>four (4</w:t>
      </w:r>
      <w:r w:rsidR="0000485A">
        <w:rPr>
          <w:b/>
        </w:rPr>
        <w:t>) in fav</w:t>
      </w:r>
      <w:r w:rsidR="00362014">
        <w:rPr>
          <w:b/>
        </w:rPr>
        <w:t xml:space="preserve">or (Bradshaw, Huber, Langholtz and </w:t>
      </w:r>
      <w:r w:rsidR="00BE6DBE">
        <w:rPr>
          <w:b/>
        </w:rPr>
        <w:t>Ramsay)</w:t>
      </w:r>
      <w:r w:rsidR="0000485A" w:rsidRPr="0061116C">
        <w:rPr>
          <w:b/>
        </w:rPr>
        <w:t xml:space="preserve"> and none (0) opposed.</w:t>
      </w:r>
    </w:p>
    <w:p w:rsidR="004D4955" w:rsidRPr="00575A9A" w:rsidRDefault="004D4955" w:rsidP="00C61D69">
      <w:pPr>
        <w:jc w:val="both"/>
        <w:rPr>
          <w:b/>
          <w:u w:val="single"/>
        </w:rPr>
      </w:pPr>
    </w:p>
    <w:p w:rsidR="00ED2F49" w:rsidRPr="00575A9A" w:rsidRDefault="00ED2F49" w:rsidP="00C61D69">
      <w:pPr>
        <w:jc w:val="both"/>
        <w:rPr>
          <w:b/>
          <w:u w:val="single"/>
        </w:rPr>
      </w:pPr>
      <w:r w:rsidRPr="00575A9A">
        <w:rPr>
          <w:b/>
          <w:u w:val="single"/>
        </w:rPr>
        <w:t>Item Four:  Adjourn</w:t>
      </w:r>
    </w:p>
    <w:p w:rsidR="002D4913" w:rsidRPr="00575A9A" w:rsidRDefault="002D4913" w:rsidP="002D4913">
      <w:r w:rsidRPr="00575A9A">
        <w:t xml:space="preserve">Mr. </w:t>
      </w:r>
      <w:r w:rsidR="00601498" w:rsidRPr="00575A9A">
        <w:t>Bradshaw</w:t>
      </w:r>
      <w:r w:rsidRPr="00575A9A">
        <w:t xml:space="preserve"> </w:t>
      </w:r>
      <w:r w:rsidR="00601498" w:rsidRPr="00575A9A">
        <w:t>move</w:t>
      </w:r>
      <w:r w:rsidR="00DC352F">
        <w:t>d to adjourn the meeting at 9:35</w:t>
      </w:r>
      <w:r w:rsidR="00601498" w:rsidRPr="00575A9A">
        <w:t>am</w:t>
      </w:r>
      <w:r w:rsidRPr="00575A9A">
        <w:t xml:space="preserve">  </w:t>
      </w:r>
    </w:p>
    <w:p w:rsidR="002D4913" w:rsidRPr="00575A9A" w:rsidRDefault="002D4913" w:rsidP="002D4913">
      <w:r w:rsidRPr="00575A9A">
        <w:rPr>
          <w:noProof/>
        </w:rPr>
        <mc:AlternateContent>
          <mc:Choice Requires="wps">
            <w:drawing>
              <wp:anchor distT="0" distB="0" distL="114300" distR="114300" simplePos="0" relativeHeight="251659776" behindDoc="0" locked="0" layoutInCell="1" allowOverlap="1" wp14:anchorId="6513E744" wp14:editId="479C1430">
                <wp:simplePos x="0" y="0"/>
                <wp:positionH relativeFrom="column">
                  <wp:posOffset>1678305</wp:posOffset>
                </wp:positionH>
                <wp:positionV relativeFrom="paragraph">
                  <wp:posOffset>229870</wp:posOffset>
                </wp:positionV>
                <wp:extent cx="4493895" cy="686435"/>
                <wp:effectExtent l="11430" t="1079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2D4913" w:rsidRDefault="002D4913" w:rsidP="002D4913"/>
                          <w:p w:rsidR="002D4913" w:rsidRDefault="002D4913"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2D4913" w:rsidRDefault="002D4913" w:rsidP="002D4913"/>
                    <w:p w:rsidR="002D4913" w:rsidRDefault="002D4913" w:rsidP="002D4913">
                      <w:r>
                        <w:t>Approved: ______________________________, Chairman</w:t>
                      </w:r>
                    </w:p>
                  </w:txbxContent>
                </v:textbox>
              </v:shape>
            </w:pict>
          </mc:Fallback>
        </mc:AlternateContent>
      </w:r>
    </w:p>
    <w:p w:rsidR="002D4913" w:rsidRPr="00575A9A" w:rsidRDefault="002D4913" w:rsidP="002D4913"/>
    <w:p w:rsidR="00A77CB5" w:rsidRPr="00575A9A" w:rsidRDefault="00A77CB5" w:rsidP="00C61D69">
      <w:pPr>
        <w:jc w:val="both"/>
      </w:pPr>
    </w:p>
    <w:bookmarkEnd w:id="1"/>
    <w:p w:rsidR="00D1171D" w:rsidRPr="00575A9A" w:rsidRDefault="00D1171D">
      <w:pPr>
        <w:jc w:val="both"/>
      </w:pPr>
    </w:p>
    <w:sectPr w:rsidR="00D1171D"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FE" w:rsidRDefault="000641FE">
      <w:r>
        <w:separator/>
      </w:r>
    </w:p>
  </w:endnote>
  <w:endnote w:type="continuationSeparator" w:id="0">
    <w:p w:rsidR="000641FE" w:rsidRDefault="0006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1FE" w:rsidRDefault="000641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Pr="0031144A" w:rsidRDefault="00675123" w:rsidP="00316B2B">
    <w:pPr>
      <w:pStyle w:val="Header"/>
      <w:rPr>
        <w:sz w:val="20"/>
      </w:rPr>
    </w:pPr>
    <w:r>
      <w:rPr>
        <w:sz w:val="20"/>
      </w:rPr>
      <w:t xml:space="preserve"> August 13th</w:t>
    </w:r>
    <w:r w:rsidR="00F61176">
      <w:rPr>
        <w:sz w:val="20"/>
      </w:rPr>
      <w:t>, 2013</w:t>
    </w:r>
    <w:r w:rsidR="000641FE">
      <w:rPr>
        <w:sz w:val="20"/>
      </w:rPr>
      <w:tab/>
    </w:r>
  </w:p>
  <w:p w:rsidR="000641FE" w:rsidRDefault="000641FE">
    <w:pPr>
      <w:pStyle w:val="Footer"/>
      <w:ind w:right="360"/>
    </w:pPr>
  </w:p>
  <w:p w:rsidR="000641FE" w:rsidRDefault="00064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Default="00675123" w:rsidP="008474DB">
    <w:pPr>
      <w:pStyle w:val="Header"/>
      <w:rPr>
        <w:sz w:val="20"/>
      </w:rPr>
    </w:pPr>
    <w:r>
      <w:rPr>
        <w:sz w:val="20"/>
      </w:rPr>
      <w:t>August 13th</w:t>
    </w:r>
    <w:r w:rsidR="00921E6B">
      <w:rPr>
        <w:sz w:val="20"/>
      </w:rPr>
      <w:t>, 2013</w:t>
    </w:r>
  </w:p>
  <w:p w:rsidR="000641FE" w:rsidRPr="0031144A" w:rsidRDefault="000641FE"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80252D">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80252D">
      <w:rPr>
        <w:rStyle w:val="PageNumber"/>
        <w:noProof/>
        <w:sz w:val="20"/>
      </w:rPr>
      <w:t>9</w:t>
    </w:r>
    <w:r w:rsidRPr="00397556">
      <w:rPr>
        <w:rStyle w:val="PageNumber"/>
        <w:sz w:val="20"/>
      </w:rPr>
      <w:fldChar w:fldCharType="end"/>
    </w:r>
  </w:p>
  <w:p w:rsidR="000641FE" w:rsidRDefault="0006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FE" w:rsidRDefault="000641FE">
      <w:r>
        <w:separator/>
      </w:r>
    </w:p>
  </w:footnote>
  <w:footnote w:type="continuationSeparator" w:id="0">
    <w:p w:rsidR="000641FE" w:rsidRDefault="0006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pPr>
      <w:pStyle w:val="Header"/>
      <w:pBdr>
        <w:top w:val="single" w:sz="4" w:space="1" w:color="auto"/>
        <w:bottom w:val="single" w:sz="4" w:space="1" w:color="auto"/>
      </w:pBdr>
      <w:jc w:val="center"/>
      <w:rPr>
        <w:b/>
        <w:bCs/>
        <w:smallCaps/>
      </w:rPr>
    </w:pPr>
    <w:r>
      <w:rPr>
        <w:b/>
        <w:bCs/>
        <w:smallCaps/>
      </w:rPr>
      <w:t>Board of Adjustment</w:t>
    </w:r>
  </w:p>
  <w:p w:rsidR="000641FE" w:rsidRDefault="00E23F45" w:rsidP="008443FA">
    <w:pPr>
      <w:pStyle w:val="Header"/>
      <w:pBdr>
        <w:top w:val="single" w:sz="4" w:space="1" w:color="auto"/>
        <w:bottom w:val="single" w:sz="4" w:space="1" w:color="auto"/>
      </w:pBdr>
      <w:jc w:val="center"/>
      <w:rPr>
        <w:b/>
        <w:bCs/>
      </w:rPr>
    </w:pPr>
    <w:r>
      <w:rPr>
        <w:b/>
        <w:bCs/>
      </w:rPr>
      <w:t>August 13th</w:t>
    </w:r>
    <w:r w:rsidR="0028280B">
      <w:rPr>
        <w:b/>
        <w:bCs/>
      </w:rPr>
      <w:t>, 2013</w:t>
    </w:r>
  </w:p>
  <w:p w:rsidR="000641FE" w:rsidRDefault="000641FE"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41628"/>
    <w:multiLevelType w:val="hybridMultilevel"/>
    <w:tmpl w:val="730621C2"/>
    <w:lvl w:ilvl="0" w:tplc="598236A8">
      <w:start w:val="1"/>
      <w:numFmt w:val="lowerLetter"/>
      <w:lvlText w:val="%1."/>
      <w:lvlJc w:val="left"/>
      <w:pPr>
        <w:ind w:left="1350" w:hanging="360"/>
      </w:pPr>
      <w:rPr>
        <w:rFonts w:ascii="Times New Roman" w:hAnsi="Times New Roman" w:cs="Times New Roman" w:hint="default"/>
        <w:b/>
        <w:sz w:val="24"/>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7"/>
  </w:num>
  <w:num w:numId="7">
    <w:abstractNumId w:val="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4E9"/>
    <w:rsid w:val="00000880"/>
    <w:rsid w:val="00001211"/>
    <w:rsid w:val="00001287"/>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60DB"/>
    <w:rsid w:val="00016346"/>
    <w:rsid w:val="00020B3B"/>
    <w:rsid w:val="000234AD"/>
    <w:rsid w:val="00023518"/>
    <w:rsid w:val="00023B34"/>
    <w:rsid w:val="0002521A"/>
    <w:rsid w:val="0002692E"/>
    <w:rsid w:val="0002696F"/>
    <w:rsid w:val="0002777F"/>
    <w:rsid w:val="00031FC3"/>
    <w:rsid w:val="000337C9"/>
    <w:rsid w:val="00035C6E"/>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50173"/>
    <w:rsid w:val="00050895"/>
    <w:rsid w:val="00052CCA"/>
    <w:rsid w:val="00054329"/>
    <w:rsid w:val="0005447A"/>
    <w:rsid w:val="00054780"/>
    <w:rsid w:val="00055227"/>
    <w:rsid w:val="00057046"/>
    <w:rsid w:val="0005726C"/>
    <w:rsid w:val="000600F4"/>
    <w:rsid w:val="000636FD"/>
    <w:rsid w:val="00063738"/>
    <w:rsid w:val="00064068"/>
    <w:rsid w:val="000641FE"/>
    <w:rsid w:val="00064720"/>
    <w:rsid w:val="0006747B"/>
    <w:rsid w:val="0007085E"/>
    <w:rsid w:val="000715C2"/>
    <w:rsid w:val="00071623"/>
    <w:rsid w:val="000717B4"/>
    <w:rsid w:val="0007194F"/>
    <w:rsid w:val="00071B34"/>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904A3"/>
    <w:rsid w:val="000908B3"/>
    <w:rsid w:val="00094264"/>
    <w:rsid w:val="000A0A43"/>
    <w:rsid w:val="000A143F"/>
    <w:rsid w:val="000A188C"/>
    <w:rsid w:val="000A1BEC"/>
    <w:rsid w:val="000A284A"/>
    <w:rsid w:val="000A3AB2"/>
    <w:rsid w:val="000A5020"/>
    <w:rsid w:val="000A5327"/>
    <w:rsid w:val="000A7A2E"/>
    <w:rsid w:val="000B0B49"/>
    <w:rsid w:val="000B1314"/>
    <w:rsid w:val="000B1836"/>
    <w:rsid w:val="000B226C"/>
    <w:rsid w:val="000B2E0C"/>
    <w:rsid w:val="000B3A78"/>
    <w:rsid w:val="000B4AB1"/>
    <w:rsid w:val="000B57F8"/>
    <w:rsid w:val="000B70A6"/>
    <w:rsid w:val="000C0D91"/>
    <w:rsid w:val="000C12B2"/>
    <w:rsid w:val="000C1D0D"/>
    <w:rsid w:val="000C3C1F"/>
    <w:rsid w:val="000C41B2"/>
    <w:rsid w:val="000C4F0E"/>
    <w:rsid w:val="000C5D20"/>
    <w:rsid w:val="000C6E3E"/>
    <w:rsid w:val="000C7149"/>
    <w:rsid w:val="000C7374"/>
    <w:rsid w:val="000C7F75"/>
    <w:rsid w:val="000D058A"/>
    <w:rsid w:val="000D2A0A"/>
    <w:rsid w:val="000D4208"/>
    <w:rsid w:val="000D4940"/>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865"/>
    <w:rsid w:val="000F2169"/>
    <w:rsid w:val="000F2E8F"/>
    <w:rsid w:val="000F40F4"/>
    <w:rsid w:val="000F464B"/>
    <w:rsid w:val="000F521D"/>
    <w:rsid w:val="000F52B5"/>
    <w:rsid w:val="000F54B8"/>
    <w:rsid w:val="000F59C2"/>
    <w:rsid w:val="000F79A3"/>
    <w:rsid w:val="000F7C38"/>
    <w:rsid w:val="00100648"/>
    <w:rsid w:val="001013AA"/>
    <w:rsid w:val="00101958"/>
    <w:rsid w:val="00101A80"/>
    <w:rsid w:val="00101CFD"/>
    <w:rsid w:val="001040DE"/>
    <w:rsid w:val="001067FD"/>
    <w:rsid w:val="001107C8"/>
    <w:rsid w:val="00112775"/>
    <w:rsid w:val="001136DF"/>
    <w:rsid w:val="00113CB7"/>
    <w:rsid w:val="00114D54"/>
    <w:rsid w:val="00115DC4"/>
    <w:rsid w:val="00116CDF"/>
    <w:rsid w:val="00120A45"/>
    <w:rsid w:val="00122172"/>
    <w:rsid w:val="00123449"/>
    <w:rsid w:val="0012551B"/>
    <w:rsid w:val="001264F9"/>
    <w:rsid w:val="00126584"/>
    <w:rsid w:val="0012731F"/>
    <w:rsid w:val="00127C20"/>
    <w:rsid w:val="001304A7"/>
    <w:rsid w:val="00130939"/>
    <w:rsid w:val="00131270"/>
    <w:rsid w:val="00135B81"/>
    <w:rsid w:val="0013660C"/>
    <w:rsid w:val="001368B7"/>
    <w:rsid w:val="0013720E"/>
    <w:rsid w:val="00137F90"/>
    <w:rsid w:val="001412F8"/>
    <w:rsid w:val="00141FD7"/>
    <w:rsid w:val="00143359"/>
    <w:rsid w:val="001438E3"/>
    <w:rsid w:val="001447DF"/>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CF9"/>
    <w:rsid w:val="00163217"/>
    <w:rsid w:val="001632D5"/>
    <w:rsid w:val="001639E4"/>
    <w:rsid w:val="00165151"/>
    <w:rsid w:val="00166DC0"/>
    <w:rsid w:val="00166EA7"/>
    <w:rsid w:val="00171128"/>
    <w:rsid w:val="00172081"/>
    <w:rsid w:val="0017373D"/>
    <w:rsid w:val="00173749"/>
    <w:rsid w:val="00173901"/>
    <w:rsid w:val="00173962"/>
    <w:rsid w:val="001744F5"/>
    <w:rsid w:val="0017586A"/>
    <w:rsid w:val="00177267"/>
    <w:rsid w:val="0017742C"/>
    <w:rsid w:val="001775E7"/>
    <w:rsid w:val="00180B82"/>
    <w:rsid w:val="0018129C"/>
    <w:rsid w:val="00183779"/>
    <w:rsid w:val="0018469A"/>
    <w:rsid w:val="00187337"/>
    <w:rsid w:val="0018796E"/>
    <w:rsid w:val="00190616"/>
    <w:rsid w:val="00190827"/>
    <w:rsid w:val="00190B2B"/>
    <w:rsid w:val="00190F6B"/>
    <w:rsid w:val="00192873"/>
    <w:rsid w:val="00196530"/>
    <w:rsid w:val="001965A0"/>
    <w:rsid w:val="00197265"/>
    <w:rsid w:val="00197CD3"/>
    <w:rsid w:val="001A11FC"/>
    <w:rsid w:val="001A1F36"/>
    <w:rsid w:val="001A2A2E"/>
    <w:rsid w:val="001A3EBD"/>
    <w:rsid w:val="001A4140"/>
    <w:rsid w:val="001A445C"/>
    <w:rsid w:val="001A6034"/>
    <w:rsid w:val="001A66A4"/>
    <w:rsid w:val="001A69E3"/>
    <w:rsid w:val="001A7784"/>
    <w:rsid w:val="001B06FF"/>
    <w:rsid w:val="001B0D8E"/>
    <w:rsid w:val="001B0DF9"/>
    <w:rsid w:val="001B1966"/>
    <w:rsid w:val="001B1E03"/>
    <w:rsid w:val="001B2C60"/>
    <w:rsid w:val="001B314E"/>
    <w:rsid w:val="001B4AF8"/>
    <w:rsid w:val="001B68A1"/>
    <w:rsid w:val="001C14DD"/>
    <w:rsid w:val="001C14F8"/>
    <w:rsid w:val="001C1E56"/>
    <w:rsid w:val="001C3E86"/>
    <w:rsid w:val="001C3E96"/>
    <w:rsid w:val="001C48E1"/>
    <w:rsid w:val="001C4CE3"/>
    <w:rsid w:val="001C5AF8"/>
    <w:rsid w:val="001C7007"/>
    <w:rsid w:val="001C7B06"/>
    <w:rsid w:val="001D0D8E"/>
    <w:rsid w:val="001D228A"/>
    <w:rsid w:val="001D2408"/>
    <w:rsid w:val="001D26A5"/>
    <w:rsid w:val="001D38A3"/>
    <w:rsid w:val="001D3907"/>
    <w:rsid w:val="001D3AD6"/>
    <w:rsid w:val="001D5C9C"/>
    <w:rsid w:val="001D6225"/>
    <w:rsid w:val="001E0049"/>
    <w:rsid w:val="001E0067"/>
    <w:rsid w:val="001E1046"/>
    <w:rsid w:val="001E2C0E"/>
    <w:rsid w:val="001E39CF"/>
    <w:rsid w:val="001E6A8B"/>
    <w:rsid w:val="001F06D6"/>
    <w:rsid w:val="001F44A6"/>
    <w:rsid w:val="001F470E"/>
    <w:rsid w:val="001F532F"/>
    <w:rsid w:val="001F5A78"/>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112FA"/>
    <w:rsid w:val="00212894"/>
    <w:rsid w:val="00212996"/>
    <w:rsid w:val="0021385B"/>
    <w:rsid w:val="00216E31"/>
    <w:rsid w:val="00217804"/>
    <w:rsid w:val="00222575"/>
    <w:rsid w:val="00224F69"/>
    <w:rsid w:val="002251FA"/>
    <w:rsid w:val="0022600D"/>
    <w:rsid w:val="002269B2"/>
    <w:rsid w:val="0023137A"/>
    <w:rsid w:val="00232036"/>
    <w:rsid w:val="00232C8D"/>
    <w:rsid w:val="002334E6"/>
    <w:rsid w:val="0023353B"/>
    <w:rsid w:val="0023397A"/>
    <w:rsid w:val="002363EA"/>
    <w:rsid w:val="00236543"/>
    <w:rsid w:val="002366D2"/>
    <w:rsid w:val="0023755D"/>
    <w:rsid w:val="0024118A"/>
    <w:rsid w:val="0024243F"/>
    <w:rsid w:val="00242952"/>
    <w:rsid w:val="00244897"/>
    <w:rsid w:val="00244CD8"/>
    <w:rsid w:val="002473C8"/>
    <w:rsid w:val="00250EE5"/>
    <w:rsid w:val="002518E8"/>
    <w:rsid w:val="00251E38"/>
    <w:rsid w:val="0025254D"/>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B5"/>
    <w:rsid w:val="002701A3"/>
    <w:rsid w:val="00270966"/>
    <w:rsid w:val="00272BEA"/>
    <w:rsid w:val="00272D48"/>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738E"/>
    <w:rsid w:val="002B0947"/>
    <w:rsid w:val="002B1202"/>
    <w:rsid w:val="002B1388"/>
    <w:rsid w:val="002B584A"/>
    <w:rsid w:val="002B59A9"/>
    <w:rsid w:val="002B67DE"/>
    <w:rsid w:val="002B7482"/>
    <w:rsid w:val="002C0B79"/>
    <w:rsid w:val="002C1A0B"/>
    <w:rsid w:val="002C2C7A"/>
    <w:rsid w:val="002C5949"/>
    <w:rsid w:val="002C6711"/>
    <w:rsid w:val="002C732F"/>
    <w:rsid w:val="002D03F6"/>
    <w:rsid w:val="002D0DE0"/>
    <w:rsid w:val="002D1813"/>
    <w:rsid w:val="002D19ED"/>
    <w:rsid w:val="002D1B23"/>
    <w:rsid w:val="002D27E6"/>
    <w:rsid w:val="002D4913"/>
    <w:rsid w:val="002D4E77"/>
    <w:rsid w:val="002D66DC"/>
    <w:rsid w:val="002D73B6"/>
    <w:rsid w:val="002E0A43"/>
    <w:rsid w:val="002E1201"/>
    <w:rsid w:val="002E1D18"/>
    <w:rsid w:val="002E2738"/>
    <w:rsid w:val="002E274B"/>
    <w:rsid w:val="002E27F5"/>
    <w:rsid w:val="002E2DB8"/>
    <w:rsid w:val="002E3ABD"/>
    <w:rsid w:val="002E3C0B"/>
    <w:rsid w:val="002E46D5"/>
    <w:rsid w:val="002E6515"/>
    <w:rsid w:val="002E7516"/>
    <w:rsid w:val="002F00E4"/>
    <w:rsid w:val="002F1DF0"/>
    <w:rsid w:val="002F2B4D"/>
    <w:rsid w:val="002F390F"/>
    <w:rsid w:val="002F3EC7"/>
    <w:rsid w:val="002F47FE"/>
    <w:rsid w:val="002F4ACB"/>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23E0"/>
    <w:rsid w:val="003139DB"/>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780"/>
    <w:rsid w:val="00332D41"/>
    <w:rsid w:val="00333D40"/>
    <w:rsid w:val="00334178"/>
    <w:rsid w:val="0033499E"/>
    <w:rsid w:val="00335074"/>
    <w:rsid w:val="0033545E"/>
    <w:rsid w:val="00335796"/>
    <w:rsid w:val="00336CE3"/>
    <w:rsid w:val="00336D0C"/>
    <w:rsid w:val="00337106"/>
    <w:rsid w:val="00340E2F"/>
    <w:rsid w:val="00341E32"/>
    <w:rsid w:val="00342E7F"/>
    <w:rsid w:val="00344056"/>
    <w:rsid w:val="0034457C"/>
    <w:rsid w:val="00344A06"/>
    <w:rsid w:val="0034683E"/>
    <w:rsid w:val="003469D1"/>
    <w:rsid w:val="00346BB6"/>
    <w:rsid w:val="00347ED1"/>
    <w:rsid w:val="00351CD8"/>
    <w:rsid w:val="00353185"/>
    <w:rsid w:val="0035340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5E0D"/>
    <w:rsid w:val="00385E96"/>
    <w:rsid w:val="00386B2D"/>
    <w:rsid w:val="00386C7B"/>
    <w:rsid w:val="003911F6"/>
    <w:rsid w:val="003911F9"/>
    <w:rsid w:val="00391492"/>
    <w:rsid w:val="0039172A"/>
    <w:rsid w:val="00391D03"/>
    <w:rsid w:val="00394571"/>
    <w:rsid w:val="00394E57"/>
    <w:rsid w:val="00395F3E"/>
    <w:rsid w:val="00396E78"/>
    <w:rsid w:val="00397556"/>
    <w:rsid w:val="0039768B"/>
    <w:rsid w:val="003976E4"/>
    <w:rsid w:val="003A37EC"/>
    <w:rsid w:val="003A3D09"/>
    <w:rsid w:val="003A3E6B"/>
    <w:rsid w:val="003A5C95"/>
    <w:rsid w:val="003A613A"/>
    <w:rsid w:val="003A7A54"/>
    <w:rsid w:val="003B0F35"/>
    <w:rsid w:val="003B1356"/>
    <w:rsid w:val="003B1692"/>
    <w:rsid w:val="003B3819"/>
    <w:rsid w:val="003B385F"/>
    <w:rsid w:val="003B3F6C"/>
    <w:rsid w:val="003B4A83"/>
    <w:rsid w:val="003B54E7"/>
    <w:rsid w:val="003B6309"/>
    <w:rsid w:val="003B6B2D"/>
    <w:rsid w:val="003B76EF"/>
    <w:rsid w:val="003B7C47"/>
    <w:rsid w:val="003C0E3D"/>
    <w:rsid w:val="003C2426"/>
    <w:rsid w:val="003C424F"/>
    <w:rsid w:val="003C4918"/>
    <w:rsid w:val="003C4B06"/>
    <w:rsid w:val="003C4BF9"/>
    <w:rsid w:val="003C4FE6"/>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1DF"/>
    <w:rsid w:val="003F6EBF"/>
    <w:rsid w:val="003F78F7"/>
    <w:rsid w:val="00400831"/>
    <w:rsid w:val="00402112"/>
    <w:rsid w:val="00402462"/>
    <w:rsid w:val="00402475"/>
    <w:rsid w:val="00403641"/>
    <w:rsid w:val="00404E79"/>
    <w:rsid w:val="00406737"/>
    <w:rsid w:val="004076F3"/>
    <w:rsid w:val="004079A9"/>
    <w:rsid w:val="00410859"/>
    <w:rsid w:val="00411384"/>
    <w:rsid w:val="00411CE9"/>
    <w:rsid w:val="004126B9"/>
    <w:rsid w:val="0041438B"/>
    <w:rsid w:val="004152EF"/>
    <w:rsid w:val="00420D58"/>
    <w:rsid w:val="004235FB"/>
    <w:rsid w:val="004265ED"/>
    <w:rsid w:val="004319F6"/>
    <w:rsid w:val="004323EE"/>
    <w:rsid w:val="00432466"/>
    <w:rsid w:val="004332E0"/>
    <w:rsid w:val="004345C6"/>
    <w:rsid w:val="004351BD"/>
    <w:rsid w:val="0043539C"/>
    <w:rsid w:val="00436836"/>
    <w:rsid w:val="00436B19"/>
    <w:rsid w:val="0043758D"/>
    <w:rsid w:val="0043795F"/>
    <w:rsid w:val="00437ECA"/>
    <w:rsid w:val="00440CE0"/>
    <w:rsid w:val="00443378"/>
    <w:rsid w:val="0044338A"/>
    <w:rsid w:val="00443B94"/>
    <w:rsid w:val="0044477A"/>
    <w:rsid w:val="00445D85"/>
    <w:rsid w:val="00446E84"/>
    <w:rsid w:val="00447AE7"/>
    <w:rsid w:val="00450C6F"/>
    <w:rsid w:val="00451913"/>
    <w:rsid w:val="004521F3"/>
    <w:rsid w:val="004522E2"/>
    <w:rsid w:val="0045345C"/>
    <w:rsid w:val="00453FF7"/>
    <w:rsid w:val="0045435D"/>
    <w:rsid w:val="00454D2D"/>
    <w:rsid w:val="004614C1"/>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52DD"/>
    <w:rsid w:val="00475ADE"/>
    <w:rsid w:val="00475E1B"/>
    <w:rsid w:val="00475F7F"/>
    <w:rsid w:val="00476816"/>
    <w:rsid w:val="00476BF4"/>
    <w:rsid w:val="004810E2"/>
    <w:rsid w:val="00482444"/>
    <w:rsid w:val="00483980"/>
    <w:rsid w:val="004841B8"/>
    <w:rsid w:val="004851E6"/>
    <w:rsid w:val="00485546"/>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C8B"/>
    <w:rsid w:val="00497489"/>
    <w:rsid w:val="004A087F"/>
    <w:rsid w:val="004A231E"/>
    <w:rsid w:val="004A2B23"/>
    <w:rsid w:val="004A46F4"/>
    <w:rsid w:val="004A595A"/>
    <w:rsid w:val="004A5DF9"/>
    <w:rsid w:val="004A607C"/>
    <w:rsid w:val="004B0AB9"/>
    <w:rsid w:val="004B2F67"/>
    <w:rsid w:val="004B312C"/>
    <w:rsid w:val="004B421E"/>
    <w:rsid w:val="004B61FE"/>
    <w:rsid w:val="004B6449"/>
    <w:rsid w:val="004B6916"/>
    <w:rsid w:val="004B6F70"/>
    <w:rsid w:val="004B7A13"/>
    <w:rsid w:val="004C03CA"/>
    <w:rsid w:val="004C0B8A"/>
    <w:rsid w:val="004C13C9"/>
    <w:rsid w:val="004C1DE9"/>
    <w:rsid w:val="004C216A"/>
    <w:rsid w:val="004C314E"/>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4540"/>
    <w:rsid w:val="004E5675"/>
    <w:rsid w:val="004E71F0"/>
    <w:rsid w:val="004E7CC7"/>
    <w:rsid w:val="004E7DA2"/>
    <w:rsid w:val="004F003B"/>
    <w:rsid w:val="004F1706"/>
    <w:rsid w:val="004F301C"/>
    <w:rsid w:val="004F3106"/>
    <w:rsid w:val="004F3288"/>
    <w:rsid w:val="004F385E"/>
    <w:rsid w:val="004F3AA8"/>
    <w:rsid w:val="004F4ADB"/>
    <w:rsid w:val="004F62F4"/>
    <w:rsid w:val="004F6486"/>
    <w:rsid w:val="004F7D48"/>
    <w:rsid w:val="00500DF5"/>
    <w:rsid w:val="0050267C"/>
    <w:rsid w:val="00502E66"/>
    <w:rsid w:val="00502F28"/>
    <w:rsid w:val="005048C6"/>
    <w:rsid w:val="00504B75"/>
    <w:rsid w:val="00504D53"/>
    <w:rsid w:val="005074F6"/>
    <w:rsid w:val="005078DB"/>
    <w:rsid w:val="005101EB"/>
    <w:rsid w:val="00510A68"/>
    <w:rsid w:val="005116CD"/>
    <w:rsid w:val="005139DC"/>
    <w:rsid w:val="0051491E"/>
    <w:rsid w:val="005149CF"/>
    <w:rsid w:val="0051530C"/>
    <w:rsid w:val="005172FB"/>
    <w:rsid w:val="00517758"/>
    <w:rsid w:val="00517A85"/>
    <w:rsid w:val="00520E7D"/>
    <w:rsid w:val="00523B09"/>
    <w:rsid w:val="005245F5"/>
    <w:rsid w:val="005266FC"/>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4E5A"/>
    <w:rsid w:val="0055582D"/>
    <w:rsid w:val="0055636E"/>
    <w:rsid w:val="005578DB"/>
    <w:rsid w:val="00560290"/>
    <w:rsid w:val="005607A0"/>
    <w:rsid w:val="00561EB5"/>
    <w:rsid w:val="00566543"/>
    <w:rsid w:val="005667F7"/>
    <w:rsid w:val="00567103"/>
    <w:rsid w:val="005676CD"/>
    <w:rsid w:val="00570FF8"/>
    <w:rsid w:val="00572170"/>
    <w:rsid w:val="00572D2C"/>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9F3"/>
    <w:rsid w:val="00587EFC"/>
    <w:rsid w:val="005901B4"/>
    <w:rsid w:val="00590580"/>
    <w:rsid w:val="00592316"/>
    <w:rsid w:val="005931E0"/>
    <w:rsid w:val="00593C5A"/>
    <w:rsid w:val="005947B2"/>
    <w:rsid w:val="00596BD0"/>
    <w:rsid w:val="0059720F"/>
    <w:rsid w:val="005A00C6"/>
    <w:rsid w:val="005A1AC8"/>
    <w:rsid w:val="005A319D"/>
    <w:rsid w:val="005A32E6"/>
    <w:rsid w:val="005A3913"/>
    <w:rsid w:val="005A49EB"/>
    <w:rsid w:val="005A4EB5"/>
    <w:rsid w:val="005A557D"/>
    <w:rsid w:val="005B1F04"/>
    <w:rsid w:val="005B299A"/>
    <w:rsid w:val="005B32B5"/>
    <w:rsid w:val="005B3C33"/>
    <w:rsid w:val="005B43AE"/>
    <w:rsid w:val="005B4F2D"/>
    <w:rsid w:val="005B5CD4"/>
    <w:rsid w:val="005B6B70"/>
    <w:rsid w:val="005B6D25"/>
    <w:rsid w:val="005B756A"/>
    <w:rsid w:val="005C01A9"/>
    <w:rsid w:val="005C1AD9"/>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6721"/>
    <w:rsid w:val="005E2ED4"/>
    <w:rsid w:val="005E3F5C"/>
    <w:rsid w:val="005E55F8"/>
    <w:rsid w:val="005E65E2"/>
    <w:rsid w:val="005E6AF6"/>
    <w:rsid w:val="005E6C7B"/>
    <w:rsid w:val="005E7D2D"/>
    <w:rsid w:val="005F1AB4"/>
    <w:rsid w:val="005F1B03"/>
    <w:rsid w:val="005F239B"/>
    <w:rsid w:val="005F26A2"/>
    <w:rsid w:val="005F293F"/>
    <w:rsid w:val="005F2985"/>
    <w:rsid w:val="005F3129"/>
    <w:rsid w:val="005F3EFC"/>
    <w:rsid w:val="005F3F7F"/>
    <w:rsid w:val="005F40F1"/>
    <w:rsid w:val="005F723D"/>
    <w:rsid w:val="005F7D3C"/>
    <w:rsid w:val="00601350"/>
    <w:rsid w:val="00601498"/>
    <w:rsid w:val="00601ECF"/>
    <w:rsid w:val="00603A26"/>
    <w:rsid w:val="00603AE3"/>
    <w:rsid w:val="00603BED"/>
    <w:rsid w:val="00604154"/>
    <w:rsid w:val="006051C4"/>
    <w:rsid w:val="00606DE0"/>
    <w:rsid w:val="00607815"/>
    <w:rsid w:val="006109FB"/>
    <w:rsid w:val="0061116C"/>
    <w:rsid w:val="00611696"/>
    <w:rsid w:val="00612722"/>
    <w:rsid w:val="006128F2"/>
    <w:rsid w:val="006129D5"/>
    <w:rsid w:val="00613618"/>
    <w:rsid w:val="00613D05"/>
    <w:rsid w:val="00614171"/>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4406"/>
    <w:rsid w:val="00637591"/>
    <w:rsid w:val="00640579"/>
    <w:rsid w:val="00641109"/>
    <w:rsid w:val="006431C2"/>
    <w:rsid w:val="00643B11"/>
    <w:rsid w:val="00643EB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500F"/>
    <w:rsid w:val="0066534A"/>
    <w:rsid w:val="00666743"/>
    <w:rsid w:val="0067073D"/>
    <w:rsid w:val="00670A20"/>
    <w:rsid w:val="0067148C"/>
    <w:rsid w:val="006718A1"/>
    <w:rsid w:val="00671F70"/>
    <w:rsid w:val="00672D22"/>
    <w:rsid w:val="006732F5"/>
    <w:rsid w:val="00673371"/>
    <w:rsid w:val="006737B0"/>
    <w:rsid w:val="00673EB6"/>
    <w:rsid w:val="00674237"/>
    <w:rsid w:val="00674C5B"/>
    <w:rsid w:val="00675123"/>
    <w:rsid w:val="00675302"/>
    <w:rsid w:val="006764F5"/>
    <w:rsid w:val="00676895"/>
    <w:rsid w:val="0067722D"/>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708"/>
    <w:rsid w:val="006A0964"/>
    <w:rsid w:val="006A0BCB"/>
    <w:rsid w:val="006A23BF"/>
    <w:rsid w:val="006A3BD9"/>
    <w:rsid w:val="006A431A"/>
    <w:rsid w:val="006A4FF7"/>
    <w:rsid w:val="006A54E9"/>
    <w:rsid w:val="006A58AC"/>
    <w:rsid w:val="006A5F16"/>
    <w:rsid w:val="006A5F49"/>
    <w:rsid w:val="006A6056"/>
    <w:rsid w:val="006A6725"/>
    <w:rsid w:val="006A7CD2"/>
    <w:rsid w:val="006B0E6A"/>
    <w:rsid w:val="006B3942"/>
    <w:rsid w:val="006B3F8B"/>
    <w:rsid w:val="006B4312"/>
    <w:rsid w:val="006B48E9"/>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749"/>
    <w:rsid w:val="006D4DFF"/>
    <w:rsid w:val="006D5949"/>
    <w:rsid w:val="006D7B91"/>
    <w:rsid w:val="006E1E09"/>
    <w:rsid w:val="006E2A47"/>
    <w:rsid w:val="006E2AEA"/>
    <w:rsid w:val="006E457F"/>
    <w:rsid w:val="006E4BF7"/>
    <w:rsid w:val="006E6AF9"/>
    <w:rsid w:val="006E7699"/>
    <w:rsid w:val="006F0840"/>
    <w:rsid w:val="006F0A22"/>
    <w:rsid w:val="006F12BE"/>
    <w:rsid w:val="006F14E7"/>
    <w:rsid w:val="006F2B6A"/>
    <w:rsid w:val="006F4001"/>
    <w:rsid w:val="006F4546"/>
    <w:rsid w:val="006F4626"/>
    <w:rsid w:val="006F467C"/>
    <w:rsid w:val="006F4C9F"/>
    <w:rsid w:val="006F5675"/>
    <w:rsid w:val="006F7CBA"/>
    <w:rsid w:val="007011EC"/>
    <w:rsid w:val="00701990"/>
    <w:rsid w:val="00701AF7"/>
    <w:rsid w:val="007025D7"/>
    <w:rsid w:val="00705007"/>
    <w:rsid w:val="00705F88"/>
    <w:rsid w:val="00706405"/>
    <w:rsid w:val="00706743"/>
    <w:rsid w:val="00706967"/>
    <w:rsid w:val="00707CF4"/>
    <w:rsid w:val="00710B7C"/>
    <w:rsid w:val="00710E04"/>
    <w:rsid w:val="00711B30"/>
    <w:rsid w:val="007121F1"/>
    <w:rsid w:val="00714F3A"/>
    <w:rsid w:val="00715375"/>
    <w:rsid w:val="007158B9"/>
    <w:rsid w:val="00721BAA"/>
    <w:rsid w:val="007221CC"/>
    <w:rsid w:val="007230B1"/>
    <w:rsid w:val="007249F0"/>
    <w:rsid w:val="007250B9"/>
    <w:rsid w:val="007262B4"/>
    <w:rsid w:val="0072639A"/>
    <w:rsid w:val="00726839"/>
    <w:rsid w:val="00727513"/>
    <w:rsid w:val="007277B7"/>
    <w:rsid w:val="00727A4E"/>
    <w:rsid w:val="00730581"/>
    <w:rsid w:val="00730727"/>
    <w:rsid w:val="00730E24"/>
    <w:rsid w:val="00732655"/>
    <w:rsid w:val="00732838"/>
    <w:rsid w:val="007333F9"/>
    <w:rsid w:val="007337A5"/>
    <w:rsid w:val="00733DF4"/>
    <w:rsid w:val="007342E6"/>
    <w:rsid w:val="00734979"/>
    <w:rsid w:val="007371F9"/>
    <w:rsid w:val="00740C8C"/>
    <w:rsid w:val="00740E91"/>
    <w:rsid w:val="0074255F"/>
    <w:rsid w:val="00742655"/>
    <w:rsid w:val="00742E0A"/>
    <w:rsid w:val="00743094"/>
    <w:rsid w:val="007432CD"/>
    <w:rsid w:val="00744BCC"/>
    <w:rsid w:val="00745920"/>
    <w:rsid w:val="00745A0D"/>
    <w:rsid w:val="00745EAD"/>
    <w:rsid w:val="00746D11"/>
    <w:rsid w:val="0074745E"/>
    <w:rsid w:val="007502D9"/>
    <w:rsid w:val="0075124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61B7"/>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797"/>
    <w:rsid w:val="007977E8"/>
    <w:rsid w:val="00797C6B"/>
    <w:rsid w:val="007A07C1"/>
    <w:rsid w:val="007A206E"/>
    <w:rsid w:val="007A2910"/>
    <w:rsid w:val="007A3349"/>
    <w:rsid w:val="007A35D6"/>
    <w:rsid w:val="007A4027"/>
    <w:rsid w:val="007A54EF"/>
    <w:rsid w:val="007A5967"/>
    <w:rsid w:val="007A5A0A"/>
    <w:rsid w:val="007A663A"/>
    <w:rsid w:val="007A69A1"/>
    <w:rsid w:val="007A754A"/>
    <w:rsid w:val="007B12D1"/>
    <w:rsid w:val="007B2BCA"/>
    <w:rsid w:val="007B2DC8"/>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9A7"/>
    <w:rsid w:val="007C7BA1"/>
    <w:rsid w:val="007D0C5A"/>
    <w:rsid w:val="007D0E6D"/>
    <w:rsid w:val="007D160D"/>
    <w:rsid w:val="007D1632"/>
    <w:rsid w:val="007D1D90"/>
    <w:rsid w:val="007D353B"/>
    <w:rsid w:val="007D6277"/>
    <w:rsid w:val="007D647A"/>
    <w:rsid w:val="007D6817"/>
    <w:rsid w:val="007D730C"/>
    <w:rsid w:val="007D7F9D"/>
    <w:rsid w:val="007E03DD"/>
    <w:rsid w:val="007E2279"/>
    <w:rsid w:val="007E316B"/>
    <w:rsid w:val="007E3C77"/>
    <w:rsid w:val="007E4442"/>
    <w:rsid w:val="007E4933"/>
    <w:rsid w:val="007E4ED3"/>
    <w:rsid w:val="007E5E15"/>
    <w:rsid w:val="007E68C2"/>
    <w:rsid w:val="007E695C"/>
    <w:rsid w:val="007E6E69"/>
    <w:rsid w:val="007F001F"/>
    <w:rsid w:val="007F07D5"/>
    <w:rsid w:val="007F2C25"/>
    <w:rsid w:val="007F33B3"/>
    <w:rsid w:val="007F354F"/>
    <w:rsid w:val="007F57D5"/>
    <w:rsid w:val="007F5901"/>
    <w:rsid w:val="007F7144"/>
    <w:rsid w:val="007F7739"/>
    <w:rsid w:val="007F7748"/>
    <w:rsid w:val="0080027A"/>
    <w:rsid w:val="00800825"/>
    <w:rsid w:val="0080189E"/>
    <w:rsid w:val="00801F75"/>
    <w:rsid w:val="0080252D"/>
    <w:rsid w:val="00803830"/>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E5C"/>
    <w:rsid w:val="00813EC5"/>
    <w:rsid w:val="00815358"/>
    <w:rsid w:val="00815914"/>
    <w:rsid w:val="00815CFE"/>
    <w:rsid w:val="008205BF"/>
    <w:rsid w:val="00820B65"/>
    <w:rsid w:val="00821970"/>
    <w:rsid w:val="0082415C"/>
    <w:rsid w:val="00825E55"/>
    <w:rsid w:val="008263C6"/>
    <w:rsid w:val="00826419"/>
    <w:rsid w:val="00831C74"/>
    <w:rsid w:val="00832ECA"/>
    <w:rsid w:val="0083360D"/>
    <w:rsid w:val="00834D00"/>
    <w:rsid w:val="00834D53"/>
    <w:rsid w:val="008350DD"/>
    <w:rsid w:val="008361F7"/>
    <w:rsid w:val="00836D25"/>
    <w:rsid w:val="00840081"/>
    <w:rsid w:val="008402F1"/>
    <w:rsid w:val="00840562"/>
    <w:rsid w:val="00843825"/>
    <w:rsid w:val="008443FA"/>
    <w:rsid w:val="00844EDA"/>
    <w:rsid w:val="00845EB7"/>
    <w:rsid w:val="0084632A"/>
    <w:rsid w:val="008474DB"/>
    <w:rsid w:val="00853ADC"/>
    <w:rsid w:val="00853D60"/>
    <w:rsid w:val="0085529F"/>
    <w:rsid w:val="008568E1"/>
    <w:rsid w:val="008600EB"/>
    <w:rsid w:val="008606B5"/>
    <w:rsid w:val="00861DAB"/>
    <w:rsid w:val="00862AE0"/>
    <w:rsid w:val="0086362C"/>
    <w:rsid w:val="0086528D"/>
    <w:rsid w:val="008661AD"/>
    <w:rsid w:val="00866F78"/>
    <w:rsid w:val="00867253"/>
    <w:rsid w:val="008676C1"/>
    <w:rsid w:val="00867CCD"/>
    <w:rsid w:val="0087104B"/>
    <w:rsid w:val="008712D6"/>
    <w:rsid w:val="00871FC2"/>
    <w:rsid w:val="0087236D"/>
    <w:rsid w:val="0087285D"/>
    <w:rsid w:val="00874B57"/>
    <w:rsid w:val="00874BA3"/>
    <w:rsid w:val="00876A85"/>
    <w:rsid w:val="00877552"/>
    <w:rsid w:val="00877F5F"/>
    <w:rsid w:val="00882187"/>
    <w:rsid w:val="00882FF7"/>
    <w:rsid w:val="00883037"/>
    <w:rsid w:val="00883A4E"/>
    <w:rsid w:val="00883D52"/>
    <w:rsid w:val="008840ED"/>
    <w:rsid w:val="00885B45"/>
    <w:rsid w:val="00886A84"/>
    <w:rsid w:val="00886E06"/>
    <w:rsid w:val="0088732A"/>
    <w:rsid w:val="00892510"/>
    <w:rsid w:val="00893E5C"/>
    <w:rsid w:val="008944AE"/>
    <w:rsid w:val="00895FE7"/>
    <w:rsid w:val="008968B6"/>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71F"/>
    <w:rsid w:val="008B1252"/>
    <w:rsid w:val="008B13E5"/>
    <w:rsid w:val="008B140B"/>
    <w:rsid w:val="008B1A14"/>
    <w:rsid w:val="008B20FA"/>
    <w:rsid w:val="008B395B"/>
    <w:rsid w:val="008B3C82"/>
    <w:rsid w:val="008B3F52"/>
    <w:rsid w:val="008B4265"/>
    <w:rsid w:val="008B4E0A"/>
    <w:rsid w:val="008B5EBA"/>
    <w:rsid w:val="008B6F96"/>
    <w:rsid w:val="008B7A05"/>
    <w:rsid w:val="008C05E5"/>
    <w:rsid w:val="008C10DC"/>
    <w:rsid w:val="008C17E7"/>
    <w:rsid w:val="008C2D06"/>
    <w:rsid w:val="008C4663"/>
    <w:rsid w:val="008C5591"/>
    <w:rsid w:val="008C6CB5"/>
    <w:rsid w:val="008C7E3F"/>
    <w:rsid w:val="008D0861"/>
    <w:rsid w:val="008D1793"/>
    <w:rsid w:val="008D1B43"/>
    <w:rsid w:val="008D1CF4"/>
    <w:rsid w:val="008D5694"/>
    <w:rsid w:val="008D7F6E"/>
    <w:rsid w:val="008E1856"/>
    <w:rsid w:val="008E1BF6"/>
    <w:rsid w:val="008E26D2"/>
    <w:rsid w:val="008E2978"/>
    <w:rsid w:val="008E2E9B"/>
    <w:rsid w:val="008E39BA"/>
    <w:rsid w:val="008E5195"/>
    <w:rsid w:val="008E5984"/>
    <w:rsid w:val="008E6008"/>
    <w:rsid w:val="008E6547"/>
    <w:rsid w:val="008F03DA"/>
    <w:rsid w:val="008F0E22"/>
    <w:rsid w:val="008F18ED"/>
    <w:rsid w:val="008F1F37"/>
    <w:rsid w:val="008F2ACF"/>
    <w:rsid w:val="008F46CF"/>
    <w:rsid w:val="008F614F"/>
    <w:rsid w:val="009001FB"/>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4956"/>
    <w:rsid w:val="00924AFF"/>
    <w:rsid w:val="00926F2A"/>
    <w:rsid w:val="009276D5"/>
    <w:rsid w:val="00927ECC"/>
    <w:rsid w:val="00930027"/>
    <w:rsid w:val="00930EE3"/>
    <w:rsid w:val="0093181A"/>
    <w:rsid w:val="009335D3"/>
    <w:rsid w:val="00936292"/>
    <w:rsid w:val="00936548"/>
    <w:rsid w:val="0093721A"/>
    <w:rsid w:val="00937931"/>
    <w:rsid w:val="00937D33"/>
    <w:rsid w:val="00940B8B"/>
    <w:rsid w:val="00945551"/>
    <w:rsid w:val="00946B88"/>
    <w:rsid w:val="00950463"/>
    <w:rsid w:val="00951F93"/>
    <w:rsid w:val="009521F3"/>
    <w:rsid w:val="00953D47"/>
    <w:rsid w:val="0095673E"/>
    <w:rsid w:val="00957499"/>
    <w:rsid w:val="00960488"/>
    <w:rsid w:val="00961498"/>
    <w:rsid w:val="00961A87"/>
    <w:rsid w:val="009620ED"/>
    <w:rsid w:val="00963B05"/>
    <w:rsid w:val="0096403A"/>
    <w:rsid w:val="00964D28"/>
    <w:rsid w:val="00964EF7"/>
    <w:rsid w:val="009663C9"/>
    <w:rsid w:val="00966DEE"/>
    <w:rsid w:val="0097054A"/>
    <w:rsid w:val="00970ADA"/>
    <w:rsid w:val="00970AF0"/>
    <w:rsid w:val="009713AE"/>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27C"/>
    <w:rsid w:val="00981004"/>
    <w:rsid w:val="00983843"/>
    <w:rsid w:val="00983B6D"/>
    <w:rsid w:val="00985986"/>
    <w:rsid w:val="0098741E"/>
    <w:rsid w:val="009876BE"/>
    <w:rsid w:val="009901FE"/>
    <w:rsid w:val="0099097A"/>
    <w:rsid w:val="009910F3"/>
    <w:rsid w:val="009910FC"/>
    <w:rsid w:val="0099187C"/>
    <w:rsid w:val="0099296D"/>
    <w:rsid w:val="00993307"/>
    <w:rsid w:val="00993B87"/>
    <w:rsid w:val="009958D9"/>
    <w:rsid w:val="00995EB8"/>
    <w:rsid w:val="00996614"/>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C077E"/>
    <w:rsid w:val="009C0EB4"/>
    <w:rsid w:val="009C4E25"/>
    <w:rsid w:val="009C5133"/>
    <w:rsid w:val="009C5608"/>
    <w:rsid w:val="009C5AB7"/>
    <w:rsid w:val="009C6767"/>
    <w:rsid w:val="009C6A9F"/>
    <w:rsid w:val="009C6C49"/>
    <w:rsid w:val="009C734D"/>
    <w:rsid w:val="009D056A"/>
    <w:rsid w:val="009D29EC"/>
    <w:rsid w:val="009D3D04"/>
    <w:rsid w:val="009D612F"/>
    <w:rsid w:val="009D7021"/>
    <w:rsid w:val="009E13A3"/>
    <w:rsid w:val="009E26FE"/>
    <w:rsid w:val="009E2E1E"/>
    <w:rsid w:val="009E3012"/>
    <w:rsid w:val="009E3DD4"/>
    <w:rsid w:val="009E41A6"/>
    <w:rsid w:val="009E426C"/>
    <w:rsid w:val="009E4949"/>
    <w:rsid w:val="009E4D27"/>
    <w:rsid w:val="009E708A"/>
    <w:rsid w:val="009E7848"/>
    <w:rsid w:val="009F0668"/>
    <w:rsid w:val="009F537C"/>
    <w:rsid w:val="009F55C3"/>
    <w:rsid w:val="009F5CAD"/>
    <w:rsid w:val="009F6EDE"/>
    <w:rsid w:val="009F7CBB"/>
    <w:rsid w:val="00A0013B"/>
    <w:rsid w:val="00A006E1"/>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0502"/>
    <w:rsid w:val="00A20DA7"/>
    <w:rsid w:val="00A21FCB"/>
    <w:rsid w:val="00A223DA"/>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4291B"/>
    <w:rsid w:val="00A42BC8"/>
    <w:rsid w:val="00A434FE"/>
    <w:rsid w:val="00A474E3"/>
    <w:rsid w:val="00A477AE"/>
    <w:rsid w:val="00A47DBD"/>
    <w:rsid w:val="00A5044A"/>
    <w:rsid w:val="00A5089C"/>
    <w:rsid w:val="00A51240"/>
    <w:rsid w:val="00A5136F"/>
    <w:rsid w:val="00A519F1"/>
    <w:rsid w:val="00A53F3A"/>
    <w:rsid w:val="00A546C9"/>
    <w:rsid w:val="00A56E5D"/>
    <w:rsid w:val="00A60F24"/>
    <w:rsid w:val="00A64611"/>
    <w:rsid w:val="00A650D4"/>
    <w:rsid w:val="00A66149"/>
    <w:rsid w:val="00A664FD"/>
    <w:rsid w:val="00A713FB"/>
    <w:rsid w:val="00A72FEC"/>
    <w:rsid w:val="00A744DE"/>
    <w:rsid w:val="00A75924"/>
    <w:rsid w:val="00A761BF"/>
    <w:rsid w:val="00A7626B"/>
    <w:rsid w:val="00A764F3"/>
    <w:rsid w:val="00A77CB5"/>
    <w:rsid w:val="00A77D25"/>
    <w:rsid w:val="00A77DF5"/>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50B8"/>
    <w:rsid w:val="00A96EB2"/>
    <w:rsid w:val="00AA17E8"/>
    <w:rsid w:val="00AA1BE8"/>
    <w:rsid w:val="00AA2099"/>
    <w:rsid w:val="00AA26A1"/>
    <w:rsid w:val="00AA5E6D"/>
    <w:rsid w:val="00AA6319"/>
    <w:rsid w:val="00AB0DDC"/>
    <w:rsid w:val="00AB413D"/>
    <w:rsid w:val="00AB6194"/>
    <w:rsid w:val="00AB6908"/>
    <w:rsid w:val="00AB7BA7"/>
    <w:rsid w:val="00AC068F"/>
    <w:rsid w:val="00AC1A46"/>
    <w:rsid w:val="00AC3C62"/>
    <w:rsid w:val="00AC3CE2"/>
    <w:rsid w:val="00AC46A7"/>
    <w:rsid w:val="00AC52CC"/>
    <w:rsid w:val="00AC5EAD"/>
    <w:rsid w:val="00AC6509"/>
    <w:rsid w:val="00AC66CC"/>
    <w:rsid w:val="00AD0DCD"/>
    <w:rsid w:val="00AD2D8C"/>
    <w:rsid w:val="00AD4643"/>
    <w:rsid w:val="00AE18FE"/>
    <w:rsid w:val="00AE264B"/>
    <w:rsid w:val="00AE42F5"/>
    <w:rsid w:val="00AE4AB1"/>
    <w:rsid w:val="00AF1763"/>
    <w:rsid w:val="00AF1E19"/>
    <w:rsid w:val="00AF24CB"/>
    <w:rsid w:val="00AF339C"/>
    <w:rsid w:val="00AF3ABB"/>
    <w:rsid w:val="00AF3C94"/>
    <w:rsid w:val="00AF3EBA"/>
    <w:rsid w:val="00AF4503"/>
    <w:rsid w:val="00AF520E"/>
    <w:rsid w:val="00AF588A"/>
    <w:rsid w:val="00AF626B"/>
    <w:rsid w:val="00AF6633"/>
    <w:rsid w:val="00AF663B"/>
    <w:rsid w:val="00AF7BF9"/>
    <w:rsid w:val="00B004B0"/>
    <w:rsid w:val="00B00DD7"/>
    <w:rsid w:val="00B012BA"/>
    <w:rsid w:val="00B02065"/>
    <w:rsid w:val="00B02BBA"/>
    <w:rsid w:val="00B02E23"/>
    <w:rsid w:val="00B02E70"/>
    <w:rsid w:val="00B02FB2"/>
    <w:rsid w:val="00B03F55"/>
    <w:rsid w:val="00B0453D"/>
    <w:rsid w:val="00B049BA"/>
    <w:rsid w:val="00B05B8B"/>
    <w:rsid w:val="00B05BE0"/>
    <w:rsid w:val="00B05E1B"/>
    <w:rsid w:val="00B07962"/>
    <w:rsid w:val="00B107DD"/>
    <w:rsid w:val="00B12CBA"/>
    <w:rsid w:val="00B1338A"/>
    <w:rsid w:val="00B16F27"/>
    <w:rsid w:val="00B173F9"/>
    <w:rsid w:val="00B2282A"/>
    <w:rsid w:val="00B236D9"/>
    <w:rsid w:val="00B249FE"/>
    <w:rsid w:val="00B26024"/>
    <w:rsid w:val="00B2637B"/>
    <w:rsid w:val="00B274FC"/>
    <w:rsid w:val="00B278C3"/>
    <w:rsid w:val="00B27F64"/>
    <w:rsid w:val="00B314BA"/>
    <w:rsid w:val="00B314ED"/>
    <w:rsid w:val="00B31F44"/>
    <w:rsid w:val="00B32B0E"/>
    <w:rsid w:val="00B34E85"/>
    <w:rsid w:val="00B35A8C"/>
    <w:rsid w:val="00B35C75"/>
    <w:rsid w:val="00B35D4D"/>
    <w:rsid w:val="00B437DD"/>
    <w:rsid w:val="00B43A53"/>
    <w:rsid w:val="00B45087"/>
    <w:rsid w:val="00B46C66"/>
    <w:rsid w:val="00B47E26"/>
    <w:rsid w:val="00B47E72"/>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6208"/>
    <w:rsid w:val="00B677D8"/>
    <w:rsid w:val="00B679DF"/>
    <w:rsid w:val="00B70A68"/>
    <w:rsid w:val="00B7106F"/>
    <w:rsid w:val="00B71A70"/>
    <w:rsid w:val="00B71D76"/>
    <w:rsid w:val="00B72A2D"/>
    <w:rsid w:val="00B7353D"/>
    <w:rsid w:val="00B766F9"/>
    <w:rsid w:val="00B77014"/>
    <w:rsid w:val="00B77EEF"/>
    <w:rsid w:val="00B81A3C"/>
    <w:rsid w:val="00B81C1B"/>
    <w:rsid w:val="00B82CA3"/>
    <w:rsid w:val="00B8340E"/>
    <w:rsid w:val="00B85476"/>
    <w:rsid w:val="00B855A0"/>
    <w:rsid w:val="00B90968"/>
    <w:rsid w:val="00B9189C"/>
    <w:rsid w:val="00B94628"/>
    <w:rsid w:val="00B94A50"/>
    <w:rsid w:val="00B94D5C"/>
    <w:rsid w:val="00B94FD8"/>
    <w:rsid w:val="00B95D18"/>
    <w:rsid w:val="00B962DD"/>
    <w:rsid w:val="00B97E48"/>
    <w:rsid w:val="00BA08B1"/>
    <w:rsid w:val="00BA0DC7"/>
    <w:rsid w:val="00BA122A"/>
    <w:rsid w:val="00BA13CD"/>
    <w:rsid w:val="00BA1834"/>
    <w:rsid w:val="00BA1874"/>
    <w:rsid w:val="00BA2CC5"/>
    <w:rsid w:val="00BA491C"/>
    <w:rsid w:val="00BA589D"/>
    <w:rsid w:val="00BA6129"/>
    <w:rsid w:val="00BA630D"/>
    <w:rsid w:val="00BB0046"/>
    <w:rsid w:val="00BB03F7"/>
    <w:rsid w:val="00BB1532"/>
    <w:rsid w:val="00BB1787"/>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DFB"/>
    <w:rsid w:val="00BE5863"/>
    <w:rsid w:val="00BE675B"/>
    <w:rsid w:val="00BE6DBE"/>
    <w:rsid w:val="00BE6E94"/>
    <w:rsid w:val="00BE7B6B"/>
    <w:rsid w:val="00BE7E45"/>
    <w:rsid w:val="00BF0F31"/>
    <w:rsid w:val="00BF29E4"/>
    <w:rsid w:val="00BF4224"/>
    <w:rsid w:val="00BF4A3C"/>
    <w:rsid w:val="00BF64B4"/>
    <w:rsid w:val="00BF6E24"/>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642"/>
    <w:rsid w:val="00C16A74"/>
    <w:rsid w:val="00C20802"/>
    <w:rsid w:val="00C20E78"/>
    <w:rsid w:val="00C2108D"/>
    <w:rsid w:val="00C2134A"/>
    <w:rsid w:val="00C21976"/>
    <w:rsid w:val="00C22FE3"/>
    <w:rsid w:val="00C23BCC"/>
    <w:rsid w:val="00C257C5"/>
    <w:rsid w:val="00C25C42"/>
    <w:rsid w:val="00C27F78"/>
    <w:rsid w:val="00C30580"/>
    <w:rsid w:val="00C309BE"/>
    <w:rsid w:val="00C3104F"/>
    <w:rsid w:val="00C31C55"/>
    <w:rsid w:val="00C330F4"/>
    <w:rsid w:val="00C337E7"/>
    <w:rsid w:val="00C34DFC"/>
    <w:rsid w:val="00C34EF6"/>
    <w:rsid w:val="00C35089"/>
    <w:rsid w:val="00C35D18"/>
    <w:rsid w:val="00C41E00"/>
    <w:rsid w:val="00C44BD4"/>
    <w:rsid w:val="00C44FDE"/>
    <w:rsid w:val="00C45190"/>
    <w:rsid w:val="00C455B5"/>
    <w:rsid w:val="00C45716"/>
    <w:rsid w:val="00C5083C"/>
    <w:rsid w:val="00C52091"/>
    <w:rsid w:val="00C52722"/>
    <w:rsid w:val="00C52818"/>
    <w:rsid w:val="00C544CA"/>
    <w:rsid w:val="00C562F5"/>
    <w:rsid w:val="00C56674"/>
    <w:rsid w:val="00C56C12"/>
    <w:rsid w:val="00C57F21"/>
    <w:rsid w:val="00C607B4"/>
    <w:rsid w:val="00C61CC0"/>
    <w:rsid w:val="00C61D69"/>
    <w:rsid w:val="00C6209D"/>
    <w:rsid w:val="00C62611"/>
    <w:rsid w:val="00C626BC"/>
    <w:rsid w:val="00C63F7C"/>
    <w:rsid w:val="00C64388"/>
    <w:rsid w:val="00C66707"/>
    <w:rsid w:val="00C6688B"/>
    <w:rsid w:val="00C671B5"/>
    <w:rsid w:val="00C67E62"/>
    <w:rsid w:val="00C7036A"/>
    <w:rsid w:val="00C7091C"/>
    <w:rsid w:val="00C71F02"/>
    <w:rsid w:val="00C7237A"/>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0E7E"/>
    <w:rsid w:val="00CA2AFA"/>
    <w:rsid w:val="00CA483B"/>
    <w:rsid w:val="00CA5072"/>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FA"/>
    <w:rsid w:val="00CE16E7"/>
    <w:rsid w:val="00CE17B3"/>
    <w:rsid w:val="00CE1BC2"/>
    <w:rsid w:val="00CE1F4F"/>
    <w:rsid w:val="00CE2C37"/>
    <w:rsid w:val="00CE5ED2"/>
    <w:rsid w:val="00CE6A45"/>
    <w:rsid w:val="00CE790E"/>
    <w:rsid w:val="00CF13FA"/>
    <w:rsid w:val="00CF23D8"/>
    <w:rsid w:val="00CF26C8"/>
    <w:rsid w:val="00CF32FE"/>
    <w:rsid w:val="00CF3DA5"/>
    <w:rsid w:val="00CF44EA"/>
    <w:rsid w:val="00CF51D2"/>
    <w:rsid w:val="00CF564C"/>
    <w:rsid w:val="00CF6523"/>
    <w:rsid w:val="00CF6A15"/>
    <w:rsid w:val="00CF6EBE"/>
    <w:rsid w:val="00CF7445"/>
    <w:rsid w:val="00CF7467"/>
    <w:rsid w:val="00CF777C"/>
    <w:rsid w:val="00D00971"/>
    <w:rsid w:val="00D00AC7"/>
    <w:rsid w:val="00D0185B"/>
    <w:rsid w:val="00D01B63"/>
    <w:rsid w:val="00D03E23"/>
    <w:rsid w:val="00D03FCE"/>
    <w:rsid w:val="00D04977"/>
    <w:rsid w:val="00D0503F"/>
    <w:rsid w:val="00D054F0"/>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30919"/>
    <w:rsid w:val="00D31988"/>
    <w:rsid w:val="00D346B4"/>
    <w:rsid w:val="00D34704"/>
    <w:rsid w:val="00D34AD2"/>
    <w:rsid w:val="00D35056"/>
    <w:rsid w:val="00D352E4"/>
    <w:rsid w:val="00D405DE"/>
    <w:rsid w:val="00D42E17"/>
    <w:rsid w:val="00D439A3"/>
    <w:rsid w:val="00D43ED6"/>
    <w:rsid w:val="00D4713C"/>
    <w:rsid w:val="00D507DE"/>
    <w:rsid w:val="00D53B32"/>
    <w:rsid w:val="00D55DDA"/>
    <w:rsid w:val="00D5661A"/>
    <w:rsid w:val="00D578B0"/>
    <w:rsid w:val="00D6240B"/>
    <w:rsid w:val="00D62B4D"/>
    <w:rsid w:val="00D62CE2"/>
    <w:rsid w:val="00D62D62"/>
    <w:rsid w:val="00D63C2A"/>
    <w:rsid w:val="00D6452D"/>
    <w:rsid w:val="00D64AD7"/>
    <w:rsid w:val="00D64DA0"/>
    <w:rsid w:val="00D656BD"/>
    <w:rsid w:val="00D73C02"/>
    <w:rsid w:val="00D74123"/>
    <w:rsid w:val="00D77C2C"/>
    <w:rsid w:val="00D8079A"/>
    <w:rsid w:val="00D8180C"/>
    <w:rsid w:val="00D83F92"/>
    <w:rsid w:val="00D846D9"/>
    <w:rsid w:val="00D85895"/>
    <w:rsid w:val="00D8603F"/>
    <w:rsid w:val="00D860F2"/>
    <w:rsid w:val="00D861EB"/>
    <w:rsid w:val="00D865AC"/>
    <w:rsid w:val="00D86D90"/>
    <w:rsid w:val="00D870BB"/>
    <w:rsid w:val="00D879BA"/>
    <w:rsid w:val="00D9059B"/>
    <w:rsid w:val="00D90A89"/>
    <w:rsid w:val="00D91C35"/>
    <w:rsid w:val="00D9286A"/>
    <w:rsid w:val="00D92F59"/>
    <w:rsid w:val="00D93A8D"/>
    <w:rsid w:val="00D948B7"/>
    <w:rsid w:val="00D94B75"/>
    <w:rsid w:val="00D95140"/>
    <w:rsid w:val="00D95552"/>
    <w:rsid w:val="00D95E58"/>
    <w:rsid w:val="00DA3E82"/>
    <w:rsid w:val="00DA5660"/>
    <w:rsid w:val="00DA642B"/>
    <w:rsid w:val="00DA6A0E"/>
    <w:rsid w:val="00DA7429"/>
    <w:rsid w:val="00DA7979"/>
    <w:rsid w:val="00DB13B7"/>
    <w:rsid w:val="00DB171B"/>
    <w:rsid w:val="00DB22B3"/>
    <w:rsid w:val="00DB32E8"/>
    <w:rsid w:val="00DB41AB"/>
    <w:rsid w:val="00DB4741"/>
    <w:rsid w:val="00DB52F1"/>
    <w:rsid w:val="00DB53AC"/>
    <w:rsid w:val="00DB588F"/>
    <w:rsid w:val="00DB6F79"/>
    <w:rsid w:val="00DB7C6B"/>
    <w:rsid w:val="00DC0E1B"/>
    <w:rsid w:val="00DC0FD0"/>
    <w:rsid w:val="00DC10D3"/>
    <w:rsid w:val="00DC352F"/>
    <w:rsid w:val="00DC3543"/>
    <w:rsid w:val="00DC53AE"/>
    <w:rsid w:val="00DC5DB5"/>
    <w:rsid w:val="00DC60E1"/>
    <w:rsid w:val="00DC6E2E"/>
    <w:rsid w:val="00DC6E43"/>
    <w:rsid w:val="00DC7E78"/>
    <w:rsid w:val="00DD0C5D"/>
    <w:rsid w:val="00DD36D3"/>
    <w:rsid w:val="00DD47EF"/>
    <w:rsid w:val="00DD4C35"/>
    <w:rsid w:val="00DD516C"/>
    <w:rsid w:val="00DD64E0"/>
    <w:rsid w:val="00DD6BC0"/>
    <w:rsid w:val="00DD7B90"/>
    <w:rsid w:val="00DE0F93"/>
    <w:rsid w:val="00DE101F"/>
    <w:rsid w:val="00DE31F8"/>
    <w:rsid w:val="00DE38D7"/>
    <w:rsid w:val="00DE48CA"/>
    <w:rsid w:val="00DE5661"/>
    <w:rsid w:val="00DE5D6E"/>
    <w:rsid w:val="00DE66CA"/>
    <w:rsid w:val="00DE6E10"/>
    <w:rsid w:val="00DE78E6"/>
    <w:rsid w:val="00DF02E0"/>
    <w:rsid w:val="00DF1E1A"/>
    <w:rsid w:val="00DF32E1"/>
    <w:rsid w:val="00DF3DBD"/>
    <w:rsid w:val="00DF51A0"/>
    <w:rsid w:val="00DF62E8"/>
    <w:rsid w:val="00E01298"/>
    <w:rsid w:val="00E02952"/>
    <w:rsid w:val="00E03484"/>
    <w:rsid w:val="00E04ADB"/>
    <w:rsid w:val="00E051B6"/>
    <w:rsid w:val="00E05FA9"/>
    <w:rsid w:val="00E06AB1"/>
    <w:rsid w:val="00E0778A"/>
    <w:rsid w:val="00E108B9"/>
    <w:rsid w:val="00E111A3"/>
    <w:rsid w:val="00E11647"/>
    <w:rsid w:val="00E1200F"/>
    <w:rsid w:val="00E129C0"/>
    <w:rsid w:val="00E12CA4"/>
    <w:rsid w:val="00E13B68"/>
    <w:rsid w:val="00E13E8C"/>
    <w:rsid w:val="00E1693D"/>
    <w:rsid w:val="00E16BE6"/>
    <w:rsid w:val="00E17231"/>
    <w:rsid w:val="00E1727A"/>
    <w:rsid w:val="00E17792"/>
    <w:rsid w:val="00E17C00"/>
    <w:rsid w:val="00E21B81"/>
    <w:rsid w:val="00E23A97"/>
    <w:rsid w:val="00E23F45"/>
    <w:rsid w:val="00E3120A"/>
    <w:rsid w:val="00E3135E"/>
    <w:rsid w:val="00E3199C"/>
    <w:rsid w:val="00E31E71"/>
    <w:rsid w:val="00E3251D"/>
    <w:rsid w:val="00E34091"/>
    <w:rsid w:val="00E3615E"/>
    <w:rsid w:val="00E3716E"/>
    <w:rsid w:val="00E41080"/>
    <w:rsid w:val="00E44C69"/>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C0B"/>
    <w:rsid w:val="00E66A20"/>
    <w:rsid w:val="00E70120"/>
    <w:rsid w:val="00E718C0"/>
    <w:rsid w:val="00E72EC0"/>
    <w:rsid w:val="00E7540A"/>
    <w:rsid w:val="00E7561A"/>
    <w:rsid w:val="00E75B3F"/>
    <w:rsid w:val="00E771DE"/>
    <w:rsid w:val="00E77619"/>
    <w:rsid w:val="00E77A02"/>
    <w:rsid w:val="00E834CA"/>
    <w:rsid w:val="00E836A4"/>
    <w:rsid w:val="00E83BA3"/>
    <w:rsid w:val="00E8492C"/>
    <w:rsid w:val="00E84B6A"/>
    <w:rsid w:val="00E84E2F"/>
    <w:rsid w:val="00E87479"/>
    <w:rsid w:val="00E87515"/>
    <w:rsid w:val="00E905EF"/>
    <w:rsid w:val="00E9140F"/>
    <w:rsid w:val="00E91D4C"/>
    <w:rsid w:val="00E92265"/>
    <w:rsid w:val="00E935DF"/>
    <w:rsid w:val="00E93783"/>
    <w:rsid w:val="00E951B3"/>
    <w:rsid w:val="00E95584"/>
    <w:rsid w:val="00E96528"/>
    <w:rsid w:val="00EA0923"/>
    <w:rsid w:val="00EA1CB5"/>
    <w:rsid w:val="00EA297F"/>
    <w:rsid w:val="00EA3CCC"/>
    <w:rsid w:val="00EA45AF"/>
    <w:rsid w:val="00EA4723"/>
    <w:rsid w:val="00EA495B"/>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F49"/>
    <w:rsid w:val="00ED2F89"/>
    <w:rsid w:val="00ED3578"/>
    <w:rsid w:val="00ED3985"/>
    <w:rsid w:val="00ED3AE7"/>
    <w:rsid w:val="00EE0878"/>
    <w:rsid w:val="00EE0904"/>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E23"/>
    <w:rsid w:val="00F06F12"/>
    <w:rsid w:val="00F07788"/>
    <w:rsid w:val="00F07A5A"/>
    <w:rsid w:val="00F11BD9"/>
    <w:rsid w:val="00F11EC1"/>
    <w:rsid w:val="00F12AE6"/>
    <w:rsid w:val="00F138D7"/>
    <w:rsid w:val="00F13B06"/>
    <w:rsid w:val="00F1530F"/>
    <w:rsid w:val="00F20205"/>
    <w:rsid w:val="00F22F2D"/>
    <w:rsid w:val="00F23638"/>
    <w:rsid w:val="00F26BCE"/>
    <w:rsid w:val="00F31E4D"/>
    <w:rsid w:val="00F32B88"/>
    <w:rsid w:val="00F34883"/>
    <w:rsid w:val="00F34E4D"/>
    <w:rsid w:val="00F36A09"/>
    <w:rsid w:val="00F3786F"/>
    <w:rsid w:val="00F37E7F"/>
    <w:rsid w:val="00F40DB5"/>
    <w:rsid w:val="00F412A2"/>
    <w:rsid w:val="00F41653"/>
    <w:rsid w:val="00F44918"/>
    <w:rsid w:val="00F47B9A"/>
    <w:rsid w:val="00F503BE"/>
    <w:rsid w:val="00F505BE"/>
    <w:rsid w:val="00F511DD"/>
    <w:rsid w:val="00F52DDA"/>
    <w:rsid w:val="00F52FCD"/>
    <w:rsid w:val="00F55065"/>
    <w:rsid w:val="00F550D6"/>
    <w:rsid w:val="00F556A0"/>
    <w:rsid w:val="00F55C10"/>
    <w:rsid w:val="00F55CDF"/>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CD6"/>
    <w:rsid w:val="00F66D18"/>
    <w:rsid w:val="00F6767F"/>
    <w:rsid w:val="00F70A73"/>
    <w:rsid w:val="00F71C25"/>
    <w:rsid w:val="00F804A6"/>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60D4"/>
    <w:rsid w:val="00F96598"/>
    <w:rsid w:val="00F968AA"/>
    <w:rsid w:val="00FA092B"/>
    <w:rsid w:val="00FA26D5"/>
    <w:rsid w:val="00FA3430"/>
    <w:rsid w:val="00FA5DCD"/>
    <w:rsid w:val="00FA6A1A"/>
    <w:rsid w:val="00FB02D6"/>
    <w:rsid w:val="00FB1E91"/>
    <w:rsid w:val="00FB32A9"/>
    <w:rsid w:val="00FB3BCF"/>
    <w:rsid w:val="00FB5D35"/>
    <w:rsid w:val="00FB5D3E"/>
    <w:rsid w:val="00FB620A"/>
    <w:rsid w:val="00FB7834"/>
    <w:rsid w:val="00FB79F0"/>
    <w:rsid w:val="00FC0424"/>
    <w:rsid w:val="00FC33DE"/>
    <w:rsid w:val="00FC37B7"/>
    <w:rsid w:val="00FC573E"/>
    <w:rsid w:val="00FC5C94"/>
    <w:rsid w:val="00FC6220"/>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37FB"/>
    <w:rsid w:val="00FE4FDF"/>
    <w:rsid w:val="00FE6C93"/>
    <w:rsid w:val="00FF0F10"/>
    <w:rsid w:val="00FF0F86"/>
    <w:rsid w:val="00FF0FD7"/>
    <w:rsid w:val="00FF1490"/>
    <w:rsid w:val="00FF18CC"/>
    <w:rsid w:val="00FF1F08"/>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775E-CA0B-4A7B-B4FB-476D3A34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2</TotalTime>
  <Pages>9</Pages>
  <Words>3603</Words>
  <Characters>18133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City of Abilene</cp:lastModifiedBy>
  <cp:revision>3</cp:revision>
  <cp:lastPrinted>2013-09-09T21:27:00Z</cp:lastPrinted>
  <dcterms:created xsi:type="dcterms:W3CDTF">2013-09-04T18:26:00Z</dcterms:created>
  <dcterms:modified xsi:type="dcterms:W3CDTF">2013-09-09T21:29:00Z</dcterms:modified>
</cp:coreProperties>
</file>