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92573B" w:rsidTr="006C3128">
        <w:trPr>
          <w:jc w:val="center"/>
        </w:trPr>
        <w:tc>
          <w:tcPr>
            <w:tcW w:w="1917" w:type="dxa"/>
            <w:shd w:val="clear" w:color="auto" w:fill="auto"/>
          </w:tcPr>
          <w:p w:rsidR="0092573B" w:rsidRDefault="0092573B" w:rsidP="000871E6">
            <w:pPr>
              <w:jc w:val="center"/>
            </w:pPr>
            <w:hyperlink r:id="rId7" w:history="1">
              <w:r w:rsidRPr="000A2C6C">
                <w:rPr>
                  <w:rStyle w:val="Hyperlink"/>
                </w:rPr>
                <w:t>1-1995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AUTHORIZING SUBMISSION OF PROJECT TO THE ABILENE DISTRICT OFFICE OF THE TEXAS DEPARTMENT OF TRANSPORTATION FOR FUNDING IN THE 1996-1998 TRANSPORTATION IMPROVEMENT PROGRAM.</w:t>
            </w:r>
          </w:p>
          <w:p w:rsidR="0092573B" w:rsidRPr="00E71D82" w:rsidRDefault="0092573B" w:rsidP="00E54E60">
            <w:pPr>
              <w:rPr>
                <w:b/>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01/12/1995</w:t>
            </w:r>
          </w:p>
        </w:tc>
      </w:tr>
      <w:tr w:rsidR="0092573B" w:rsidTr="006C3128">
        <w:trPr>
          <w:jc w:val="center"/>
        </w:trPr>
        <w:tc>
          <w:tcPr>
            <w:tcW w:w="1917" w:type="dxa"/>
            <w:shd w:val="clear" w:color="auto" w:fill="auto"/>
          </w:tcPr>
          <w:p w:rsidR="0092573B" w:rsidRDefault="0092573B" w:rsidP="000871E6">
            <w:pPr>
              <w:jc w:val="center"/>
            </w:pPr>
            <w:hyperlink r:id="rId8" w:history="1">
              <w:r w:rsidRPr="000A2C6C">
                <w:rPr>
                  <w:rStyle w:val="Hyperlink"/>
                </w:rPr>
                <w:t>2-1995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ORDERING AN ELECTION TO BE HELD IN SAID CITY ON MAY 6, 1995: PROVIDING FOR THE ELECTION OF PERSONS TO SERVE I PLACES 5 AND 6 ON THE CITY COUNCIL OF THE CITY OF ABILENE; PROVIDING METHOD OF APPLICATION FOR PLACEMENT OF CANDIDATE'S NAME ON BALLOT; PROVIDING A FILING DEADLINE FOR ALL CANDIDATES; AND PROVIDING FOR A PROCLAMATION NOTICE AND PUBLICATION OF NOTICE OF SAID ELECTIONS.</w:t>
            </w:r>
          </w:p>
          <w:p w:rsidR="0092573B" w:rsidRPr="00E71D82" w:rsidRDefault="0092573B" w:rsidP="00243467">
            <w:pPr>
              <w:rPr>
                <w:b/>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01/26/1995</w:t>
            </w:r>
          </w:p>
        </w:tc>
      </w:tr>
      <w:tr w:rsidR="0092573B" w:rsidTr="006C3128">
        <w:trPr>
          <w:jc w:val="center"/>
        </w:trPr>
        <w:tc>
          <w:tcPr>
            <w:tcW w:w="1917" w:type="dxa"/>
            <w:shd w:val="clear" w:color="auto" w:fill="auto"/>
          </w:tcPr>
          <w:p w:rsidR="0092573B" w:rsidRDefault="0092573B" w:rsidP="000871E6">
            <w:pPr>
              <w:jc w:val="center"/>
            </w:pPr>
            <w:hyperlink r:id="rId9" w:history="1">
              <w:r w:rsidRPr="000A2C6C">
                <w:rPr>
                  <w:rStyle w:val="Hyperlink"/>
                </w:rPr>
                <w:t>3-1995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AUTHORIZING THE EXECUTION OF A CONSTRUCTION AND MAINTENANCE AGREEMENT FOR BRIDGE REPLACEMENT AND REHABILITATION OFF THE STATE SYSTEM FOR THE BRIDGE AT SHORELINE DRIVE AND LYTLE LAGOON.</w:t>
            </w:r>
          </w:p>
          <w:p w:rsidR="0092573B" w:rsidRPr="00E71D82" w:rsidRDefault="0092573B" w:rsidP="00E54E60">
            <w:pPr>
              <w:rPr>
                <w:b/>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02/09/1995</w:t>
            </w:r>
          </w:p>
        </w:tc>
      </w:tr>
      <w:tr w:rsidR="0092573B" w:rsidTr="006C3128">
        <w:trPr>
          <w:jc w:val="center"/>
        </w:trPr>
        <w:tc>
          <w:tcPr>
            <w:tcW w:w="1917" w:type="dxa"/>
            <w:shd w:val="clear" w:color="auto" w:fill="auto"/>
          </w:tcPr>
          <w:p w:rsidR="0092573B" w:rsidRDefault="0092573B" w:rsidP="000871E6">
            <w:pPr>
              <w:jc w:val="center"/>
            </w:pPr>
            <w:hyperlink r:id="rId10" w:history="1">
              <w:r w:rsidRPr="000A2C6C">
                <w:rPr>
                  <w:rStyle w:val="Hyperlink"/>
                </w:rPr>
                <w:t>4-1995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AMENDING THE SIDEWALK MASTER PLAN.</w:t>
            </w:r>
          </w:p>
          <w:p w:rsidR="0092573B" w:rsidRPr="00E71D82" w:rsidRDefault="0092573B" w:rsidP="00E54E60">
            <w:pPr>
              <w:rPr>
                <w:b/>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02/09/1995</w:t>
            </w:r>
          </w:p>
        </w:tc>
      </w:tr>
      <w:tr w:rsidR="0092573B" w:rsidTr="006C3128">
        <w:trPr>
          <w:jc w:val="center"/>
        </w:trPr>
        <w:tc>
          <w:tcPr>
            <w:tcW w:w="1917" w:type="dxa"/>
            <w:shd w:val="clear" w:color="auto" w:fill="auto"/>
          </w:tcPr>
          <w:p w:rsidR="0092573B" w:rsidRDefault="0092573B" w:rsidP="000871E6">
            <w:pPr>
              <w:jc w:val="center"/>
            </w:pPr>
            <w:hyperlink r:id="rId11" w:history="1">
              <w:r w:rsidRPr="000A2C6C">
                <w:rPr>
                  <w:rStyle w:val="Hyperlink"/>
                </w:rPr>
                <w:t>5-1995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AN AMENDMENT TO THE MINIMUM STANDARDS FOR AERONAUTICAL ACTIVITIES AT THE ABILENE REGIONAL AIRPORT</w:t>
            </w:r>
          </w:p>
          <w:p w:rsidR="0092573B" w:rsidRPr="00E71D82" w:rsidRDefault="0092573B" w:rsidP="00E54E60">
            <w:pPr>
              <w:rPr>
                <w:b/>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02/23/1995</w:t>
            </w:r>
          </w:p>
        </w:tc>
      </w:tr>
      <w:tr w:rsidR="0092573B" w:rsidTr="006C3128">
        <w:trPr>
          <w:jc w:val="center"/>
        </w:trPr>
        <w:tc>
          <w:tcPr>
            <w:tcW w:w="1917" w:type="dxa"/>
            <w:shd w:val="clear" w:color="auto" w:fill="auto"/>
          </w:tcPr>
          <w:p w:rsidR="0092573B" w:rsidRDefault="0092573B" w:rsidP="000871E6">
            <w:pPr>
              <w:jc w:val="center"/>
            </w:pPr>
            <w:hyperlink r:id="rId12" w:history="1">
              <w:r w:rsidRPr="000A2C6C">
                <w:rPr>
                  <w:rStyle w:val="Hyperlink"/>
                </w:rPr>
                <w:t>6-1995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AUTHORIZING THE EXECUTION OF AN AGREEMENT FOR THE IMPROVEMENT OF ANTILLEY ROAD FROM BUFFALO GAP ROAD TO TWIN OAKS DRIVE.</w:t>
            </w:r>
          </w:p>
          <w:p w:rsidR="0092573B" w:rsidRPr="00E71D82" w:rsidRDefault="0092573B" w:rsidP="00E54E60">
            <w:pPr>
              <w:rPr>
                <w:b/>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02/23/1995</w:t>
            </w:r>
          </w:p>
        </w:tc>
      </w:tr>
      <w:tr w:rsidR="0092573B" w:rsidTr="006C3128">
        <w:trPr>
          <w:jc w:val="center"/>
        </w:trPr>
        <w:tc>
          <w:tcPr>
            <w:tcW w:w="1917" w:type="dxa"/>
            <w:shd w:val="clear" w:color="auto" w:fill="auto"/>
          </w:tcPr>
          <w:p w:rsidR="0092573B" w:rsidRDefault="0092573B" w:rsidP="000871E6">
            <w:pPr>
              <w:jc w:val="center"/>
            </w:pPr>
            <w:hyperlink r:id="rId13" w:history="1">
              <w:r w:rsidRPr="000A2C6C">
                <w:rPr>
                  <w:rStyle w:val="Hyperlink"/>
                </w:rPr>
                <w:t>7-1995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PROVIDING FOR APPROVAL OF APPLICATION FOR GRANT FUNDS FROM THE OFFICE OF COMMUNITY ORIENTED POLICING SERVICES, U.S. DEPARTMENT OF JUSTICE</w:t>
            </w:r>
          </w:p>
          <w:p w:rsidR="0092573B" w:rsidRPr="00215FF5" w:rsidRDefault="0092573B" w:rsidP="00E54E60"/>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02/23/1995</w:t>
            </w:r>
          </w:p>
        </w:tc>
      </w:tr>
      <w:tr w:rsidR="0092573B" w:rsidTr="006C3128">
        <w:trPr>
          <w:jc w:val="center"/>
        </w:trPr>
        <w:tc>
          <w:tcPr>
            <w:tcW w:w="1917" w:type="dxa"/>
            <w:shd w:val="clear" w:color="auto" w:fill="auto"/>
          </w:tcPr>
          <w:p w:rsidR="0092573B" w:rsidRDefault="0092573B" w:rsidP="000871E6">
            <w:pPr>
              <w:jc w:val="center"/>
            </w:pPr>
            <w:hyperlink r:id="rId14" w:history="1">
              <w:r w:rsidRPr="000A2C6C">
                <w:rPr>
                  <w:rStyle w:val="Hyperlink"/>
                </w:rPr>
                <w:t>8-1995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THE AMENDED FINAL STATEMENT OF COMMUNITY DEVELOPMENT OBJECTIVES AND PROJECTED USE OF COMMUNITY DEVELOPMENT BLOCK GRANT FUNDS FOR FISCAL YEAR 1994/95.</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02/23/1995</w:t>
            </w:r>
          </w:p>
        </w:tc>
      </w:tr>
      <w:tr w:rsidR="0092573B" w:rsidTr="006C3128">
        <w:trPr>
          <w:jc w:val="center"/>
        </w:trPr>
        <w:tc>
          <w:tcPr>
            <w:tcW w:w="1917" w:type="dxa"/>
            <w:shd w:val="clear" w:color="auto" w:fill="auto"/>
          </w:tcPr>
          <w:p w:rsidR="0092573B" w:rsidRDefault="0092573B" w:rsidP="000871E6">
            <w:pPr>
              <w:jc w:val="center"/>
            </w:pPr>
            <w:hyperlink r:id="rId15" w:history="1">
              <w:r w:rsidRPr="000A2C6C">
                <w:rPr>
                  <w:rStyle w:val="Hyperlink"/>
                </w:rPr>
                <w:t>9-1995</w:t>
              </w:r>
            </w:hyperlink>
          </w:p>
        </w:tc>
        <w:tc>
          <w:tcPr>
            <w:tcW w:w="5940" w:type="dxa"/>
            <w:shd w:val="clear" w:color="auto" w:fill="auto"/>
          </w:tcPr>
          <w:p w:rsidR="0092573B" w:rsidRPr="00E71D82" w:rsidRDefault="0092573B" w:rsidP="00ED60E0">
            <w:pPr>
              <w:rPr>
                <w:b/>
                <w:bCs/>
              </w:rPr>
            </w:pPr>
            <w:r w:rsidRPr="00704D4D">
              <w:rPr>
                <w:b/>
                <w:bCs/>
              </w:rPr>
              <w:t>A RESOLUTION OF THE CITY COUNCIL OF THE CITY OF ABILENE, TEXAS, APPOINTING CARIOUS ELECTION OFFICIAL AND FIXING THEIR RATE OF COMPENSATION.</w:t>
            </w: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16" w:history="1">
              <w:r w:rsidRPr="000A2C6C">
                <w:rPr>
                  <w:rStyle w:val="Hyperlink"/>
                </w:rPr>
                <w:t>10-1995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IN SUPPORT OF THE COMMUNITY WASTE PREVENTION, RECYCLING, AND COMPOSTING GRANT ASSISTANCE APPLICATION.</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17" w:history="1">
              <w:r w:rsidRPr="000A2C6C">
                <w:rPr>
                  <w:rStyle w:val="Hyperlink"/>
                </w:rPr>
                <w:t>11-1995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THE DESIGNATION OF HABITAT FOR HUMANITY, ABILENE, INC., AS A COMMUNITY HOUSING DEVELOPMENT ORGANIZATION (CHDO) AND AUTHORIZING DISBURSEMENT OF HOME INVESTMENT PARTNERSHIPS PROGRAM (HOME) FUNDS FOR FISCAL YEAR 1993/94.</w:t>
            </w:r>
          </w:p>
          <w:p w:rsidR="0092573B" w:rsidRPr="00E71D82" w:rsidRDefault="0092573B" w:rsidP="00ED60E0">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18" w:history="1">
              <w:r w:rsidRPr="000A2C6C">
                <w:rPr>
                  <w:rStyle w:val="Hyperlink"/>
                </w:rPr>
                <w:t>12-1995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1995.</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19" w:history="1">
              <w:r w:rsidRPr="000A2C6C">
                <w:rPr>
                  <w:rStyle w:val="Hyperlink"/>
                </w:rPr>
                <w:t>13-1995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PROVIDING FOR APPROVAL OF APPLICATION FOR GRANT FUNDS FROM THE CRIMINAL JUSTICE DIVISION OF THE OFFICE OF THE GOVERNOR OF THE STATE OF TEXAS</w:t>
            </w:r>
          </w:p>
          <w:p w:rsidR="0092573B" w:rsidRPr="00E71D82" w:rsidRDefault="0092573B" w:rsidP="00ED60E0">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20" w:history="1">
              <w:r w:rsidRPr="000A2C6C">
                <w:rPr>
                  <w:rStyle w:val="Hyperlink"/>
                </w:rPr>
                <w:t>14-1995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SUSPENDING WEST TEXAS UTILITIES PROPOSED RATE INCREASE.</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21" w:history="1">
              <w:r w:rsidRPr="000A2C6C">
                <w:rPr>
                  <w:rStyle w:val="Hyperlink"/>
                </w:rPr>
                <w:t>15-1995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AMENDING THE SIDEWALK MASTER PLAN.</w:t>
            </w:r>
          </w:p>
          <w:p w:rsidR="0092573B" w:rsidRPr="00E71D82" w:rsidRDefault="0092573B" w:rsidP="00ED60E0">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03/09/1995</w:t>
            </w:r>
          </w:p>
        </w:tc>
      </w:tr>
      <w:tr w:rsidR="0092573B" w:rsidTr="006C3128">
        <w:trPr>
          <w:jc w:val="center"/>
        </w:trPr>
        <w:tc>
          <w:tcPr>
            <w:tcW w:w="1917" w:type="dxa"/>
            <w:shd w:val="clear" w:color="auto" w:fill="auto"/>
          </w:tcPr>
          <w:p w:rsidR="0092573B" w:rsidRDefault="0092573B" w:rsidP="000871E6">
            <w:pPr>
              <w:jc w:val="center"/>
            </w:pPr>
            <w:hyperlink r:id="rId22" w:history="1">
              <w:r w:rsidRPr="000A2C6C">
                <w:rPr>
                  <w:rStyle w:val="Hyperlink"/>
                </w:rPr>
                <w:t>16-1995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RESOLUTION REGARDING APPROVAL OF ABILENE HEALTH FACILITIES DEVELOPMENT CORPORATION HOSPITAL REVENUE REFUNDING AND IMPROVEMENT BONDS (HENDRICK MEDICAL CENTER PROJECT) SERIES 1995A, SERIES 1995B, SERIES 1995C, AND SERIES 1995D.</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03/23/1995</w:t>
            </w:r>
          </w:p>
        </w:tc>
      </w:tr>
      <w:tr w:rsidR="0092573B" w:rsidTr="006C3128">
        <w:trPr>
          <w:jc w:val="center"/>
        </w:trPr>
        <w:tc>
          <w:tcPr>
            <w:tcW w:w="1917" w:type="dxa"/>
            <w:shd w:val="clear" w:color="auto" w:fill="auto"/>
          </w:tcPr>
          <w:p w:rsidR="0092573B" w:rsidRDefault="0092573B" w:rsidP="000871E6">
            <w:pPr>
              <w:jc w:val="center"/>
            </w:pPr>
            <w:hyperlink r:id="rId23" w:history="1">
              <w:r w:rsidRPr="000A2C6C">
                <w:rPr>
                  <w:rStyle w:val="Hyperlink"/>
                </w:rPr>
                <w:t>17-1995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RESOLUTION APPROVING ISSUANCE OF BONDS BY ABILENE HIGHER EDUCATION FACILITIES CORPORATION.</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04/13/1995</w:t>
            </w:r>
          </w:p>
        </w:tc>
      </w:tr>
      <w:tr w:rsidR="0092573B" w:rsidTr="006C3128">
        <w:trPr>
          <w:jc w:val="center"/>
        </w:trPr>
        <w:tc>
          <w:tcPr>
            <w:tcW w:w="1917" w:type="dxa"/>
            <w:shd w:val="clear" w:color="auto" w:fill="auto"/>
          </w:tcPr>
          <w:p w:rsidR="0092573B" w:rsidRDefault="0092573B" w:rsidP="000871E6">
            <w:pPr>
              <w:jc w:val="center"/>
            </w:pPr>
            <w:hyperlink r:id="rId24" w:history="1">
              <w:r w:rsidRPr="000A2C6C">
                <w:rPr>
                  <w:rStyle w:val="Hyperlink"/>
                </w:rPr>
                <w:t>18-1995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EXTENDING THE SUSPENSION OF WEST TEXAS PROPOSED RATE INCREASE.</w:t>
            </w:r>
          </w:p>
          <w:p w:rsidR="0092573B" w:rsidRPr="00E71D82" w:rsidRDefault="0092573B" w:rsidP="00ED60E0">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04/13/1995</w:t>
            </w:r>
          </w:p>
        </w:tc>
      </w:tr>
      <w:tr w:rsidR="0092573B" w:rsidTr="006C3128">
        <w:trPr>
          <w:jc w:val="center"/>
        </w:trPr>
        <w:tc>
          <w:tcPr>
            <w:tcW w:w="1917" w:type="dxa"/>
            <w:shd w:val="clear" w:color="auto" w:fill="auto"/>
          </w:tcPr>
          <w:p w:rsidR="0092573B" w:rsidRDefault="0092573B" w:rsidP="000871E6">
            <w:pPr>
              <w:jc w:val="center"/>
            </w:pPr>
            <w:hyperlink r:id="rId25" w:history="1">
              <w:r w:rsidRPr="000A2C6C">
                <w:rPr>
                  <w:rStyle w:val="Hyperlink"/>
                </w:rPr>
                <w:t>19-1995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IN SUPPORT OF THE USED-OIL GRANT APPLICATION.</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04/27/1995</w:t>
            </w:r>
          </w:p>
        </w:tc>
      </w:tr>
      <w:tr w:rsidR="0092573B" w:rsidTr="006C3128">
        <w:trPr>
          <w:jc w:val="center"/>
        </w:trPr>
        <w:tc>
          <w:tcPr>
            <w:tcW w:w="1917" w:type="dxa"/>
            <w:shd w:val="clear" w:color="auto" w:fill="auto"/>
          </w:tcPr>
          <w:p w:rsidR="0092573B" w:rsidRDefault="0092573B" w:rsidP="000871E6">
            <w:pPr>
              <w:jc w:val="center"/>
            </w:pPr>
            <w:hyperlink r:id="rId26" w:history="1">
              <w:r w:rsidRPr="000A2C6C">
                <w:rPr>
                  <w:rStyle w:val="Hyperlink"/>
                </w:rPr>
                <w:t>20-1995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EXTENDING THE SUSPENSION OF WEST TEXAS UTILITIES PROPOSED RATE INCREASE.</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lastRenderedPageBreak/>
              <w:t>05/11/1995</w:t>
            </w:r>
          </w:p>
        </w:tc>
      </w:tr>
      <w:tr w:rsidR="0092573B" w:rsidTr="006C3128">
        <w:trPr>
          <w:jc w:val="center"/>
        </w:trPr>
        <w:tc>
          <w:tcPr>
            <w:tcW w:w="1917" w:type="dxa"/>
            <w:shd w:val="clear" w:color="auto" w:fill="auto"/>
          </w:tcPr>
          <w:p w:rsidR="0092573B" w:rsidRDefault="0092573B" w:rsidP="000871E6">
            <w:pPr>
              <w:jc w:val="center"/>
            </w:pPr>
            <w:hyperlink r:id="rId27" w:history="1">
              <w:r w:rsidRPr="000A2C6C">
                <w:rPr>
                  <w:rStyle w:val="Hyperlink"/>
                </w:rPr>
                <w:t>21-1995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JOINT RESOLUTION REGARDING COOPERATION AND COORDINATION BY GOVERNMENTAL ENTITIES IN MATTERS RELATED TO TECHNOLOGY.</w:t>
            </w:r>
          </w:p>
          <w:p w:rsidR="0092573B" w:rsidRPr="00E71D82" w:rsidRDefault="0092573B" w:rsidP="00ED60E0">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05/11/1995</w:t>
            </w:r>
          </w:p>
        </w:tc>
      </w:tr>
      <w:tr w:rsidR="0092573B" w:rsidTr="006C3128">
        <w:trPr>
          <w:jc w:val="center"/>
        </w:trPr>
        <w:tc>
          <w:tcPr>
            <w:tcW w:w="1917" w:type="dxa"/>
            <w:shd w:val="clear" w:color="auto" w:fill="auto"/>
          </w:tcPr>
          <w:p w:rsidR="0092573B" w:rsidRDefault="0092573B" w:rsidP="000871E6">
            <w:pPr>
              <w:jc w:val="center"/>
            </w:pPr>
            <w:hyperlink r:id="rId28" w:history="1">
              <w:r w:rsidRPr="000A2C6C">
                <w:rPr>
                  <w:rStyle w:val="Hyperlink"/>
                </w:rPr>
                <w:t>22-1995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GENERAL ELECTION HELD IN THE CITY OF ABILENE ON MAY 6, 1995.</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05/11/1995</w:t>
            </w:r>
          </w:p>
        </w:tc>
      </w:tr>
      <w:tr w:rsidR="0092573B" w:rsidTr="006C3128">
        <w:trPr>
          <w:jc w:val="center"/>
        </w:trPr>
        <w:tc>
          <w:tcPr>
            <w:tcW w:w="1917" w:type="dxa"/>
            <w:shd w:val="clear" w:color="auto" w:fill="auto"/>
          </w:tcPr>
          <w:p w:rsidR="0092573B" w:rsidRDefault="0092573B" w:rsidP="000871E6">
            <w:pPr>
              <w:jc w:val="center"/>
            </w:pPr>
            <w:hyperlink r:id="rId29" w:history="1">
              <w:r w:rsidRPr="000A2C6C">
                <w:rPr>
                  <w:rStyle w:val="Hyperlink"/>
                </w:rPr>
                <w:t>23-1995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TAYLOR COUNTY, TEXAS, AUTHORIZING A LOAN TO THE HOUSING AUTHORITY OF THE CITY OF ABILENE FOR USE AS DOWN PAYMENT AND CLOSING COSTS ASSOCIATED WITH ACQUISITION OF THE PARKRIDGE PLACE APARTMENTS.</w:t>
            </w:r>
          </w:p>
          <w:p w:rsidR="0092573B" w:rsidRPr="00E71D82" w:rsidRDefault="0092573B" w:rsidP="00BC753C">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05/25/1995</w:t>
            </w:r>
          </w:p>
        </w:tc>
      </w:tr>
      <w:tr w:rsidR="0092573B" w:rsidTr="006C3128">
        <w:trPr>
          <w:jc w:val="center"/>
        </w:trPr>
        <w:tc>
          <w:tcPr>
            <w:tcW w:w="1917" w:type="dxa"/>
            <w:shd w:val="clear" w:color="auto" w:fill="auto"/>
          </w:tcPr>
          <w:p w:rsidR="0092573B" w:rsidRDefault="0092573B" w:rsidP="000871E6">
            <w:pPr>
              <w:jc w:val="center"/>
            </w:pPr>
            <w:hyperlink r:id="rId30" w:history="1">
              <w:r w:rsidRPr="000A2C6C">
                <w:rPr>
                  <w:rStyle w:val="Hyperlink"/>
                </w:rPr>
                <w:t>24-1995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THE FY 1995/96 ACTION PLAN FOR THE CONSOLIDATED PLAN PROJECTED USE OF COMMUNITY DEVELOPMENT BLOCK GRANT AND HOME INVESTMENT PARTNERSHIP PROGRAM (HOME) FUNDS.</w:t>
            </w:r>
          </w:p>
          <w:p w:rsidR="0092573B" w:rsidRPr="00E71D82" w:rsidRDefault="0092573B" w:rsidP="00BC753C">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06/29/1995</w:t>
            </w:r>
          </w:p>
        </w:tc>
      </w:tr>
      <w:tr w:rsidR="0092573B" w:rsidTr="006C3128">
        <w:trPr>
          <w:jc w:val="center"/>
        </w:trPr>
        <w:tc>
          <w:tcPr>
            <w:tcW w:w="1917" w:type="dxa"/>
            <w:shd w:val="clear" w:color="auto" w:fill="auto"/>
          </w:tcPr>
          <w:p w:rsidR="0092573B" w:rsidRDefault="0092573B" w:rsidP="000871E6">
            <w:pPr>
              <w:jc w:val="center"/>
            </w:pPr>
            <w:hyperlink r:id="rId31" w:history="1">
              <w:r w:rsidRPr="000A2C6C">
                <w:rPr>
                  <w:rStyle w:val="Hyperlink"/>
                </w:rPr>
                <w:t>25-1995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RESOLUTION APPROVING THE ISSUANCE OF STUDENT LOAN REVENUE BONDS BY THE ABILENE HIGHER EDUCATION AUTHORITY, INC.</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07/27/1995</w:t>
            </w:r>
          </w:p>
        </w:tc>
      </w:tr>
      <w:tr w:rsidR="0092573B" w:rsidTr="006C3128">
        <w:trPr>
          <w:jc w:val="center"/>
        </w:trPr>
        <w:tc>
          <w:tcPr>
            <w:tcW w:w="1917" w:type="dxa"/>
            <w:shd w:val="clear" w:color="auto" w:fill="auto"/>
          </w:tcPr>
          <w:p w:rsidR="0092573B" w:rsidRDefault="0092573B" w:rsidP="000871E6">
            <w:pPr>
              <w:jc w:val="center"/>
            </w:pPr>
            <w:hyperlink r:id="rId32" w:history="1">
              <w:r w:rsidRPr="000A2C6C">
                <w:rPr>
                  <w:rStyle w:val="Hyperlink"/>
                </w:rPr>
                <w:t>26-1995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DIRECTING STAFF TO PREPARE A SERVICE PLAN FOR PROPOSED ANNEXATION OF CERTAIN PROPERTY.</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07/27/1995</w:t>
            </w:r>
          </w:p>
        </w:tc>
      </w:tr>
      <w:tr w:rsidR="0092573B" w:rsidTr="006C3128">
        <w:trPr>
          <w:jc w:val="center"/>
        </w:trPr>
        <w:tc>
          <w:tcPr>
            <w:tcW w:w="1917" w:type="dxa"/>
            <w:shd w:val="clear" w:color="auto" w:fill="auto"/>
          </w:tcPr>
          <w:p w:rsidR="0092573B" w:rsidRDefault="0092573B" w:rsidP="000871E6">
            <w:pPr>
              <w:jc w:val="center"/>
            </w:pPr>
            <w:hyperlink r:id="rId33" w:history="1">
              <w:r w:rsidRPr="000A2C6C">
                <w:rPr>
                  <w:rStyle w:val="Hyperlink"/>
                </w:rPr>
                <w:t>27-1995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RESOLUTION AUTHORIZING AND APPROVING THE ASSIGNMENT TO THE WEST CENTRAL TEXAS HOUSING FINANCE CORPORATION OF THE CITY'S AUTHORITY TO ISSUE SINGLE FAMILY MORTGAGE REVENUE BONDS UPON APPLICATION TO THE TEXAS BOND REVIEW BOARD BEFORE THE SEPTEMBER 1, 1995 DEADLINE AND AGAIN BEFORE THE JANUARY, 1996 DEADLINE, BASED UPON THAT PORTION OF THE CITY'S POPULATION THAT RESIDES WITHIN THE JURISDICTION OF THE WEST CENTRAL TEXAS HOUSING FINANCE CORPORATION.</w:t>
            </w:r>
          </w:p>
          <w:p w:rsidR="0092573B" w:rsidRPr="00E71D82" w:rsidRDefault="0092573B" w:rsidP="00BC753C">
            <w:pPr>
              <w:rPr>
                <w:b/>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08/10/1995</w:t>
            </w:r>
          </w:p>
        </w:tc>
      </w:tr>
      <w:tr w:rsidR="0092573B" w:rsidTr="006C3128">
        <w:trPr>
          <w:jc w:val="center"/>
        </w:trPr>
        <w:tc>
          <w:tcPr>
            <w:tcW w:w="1917" w:type="dxa"/>
            <w:shd w:val="clear" w:color="auto" w:fill="auto"/>
          </w:tcPr>
          <w:p w:rsidR="0092573B" w:rsidRDefault="0092573B" w:rsidP="000871E6">
            <w:pPr>
              <w:jc w:val="center"/>
            </w:pPr>
            <w:hyperlink r:id="rId34" w:history="1">
              <w:r w:rsidRPr="000A2C6C">
                <w:rPr>
                  <w:rStyle w:val="Hyperlink"/>
                </w:rPr>
                <w:t>28-1995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AN AMENDED FINAL STATEMENT OF COMMUNITY DEVELOPMENT OBJECTIVES AND PROJECTED USE OF COMMUNITY DEVELOPMENT BLOCK GRANT FUNDS FOR FISCAL YEAR 1994-95.</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08/10/1995</w:t>
            </w:r>
          </w:p>
        </w:tc>
      </w:tr>
      <w:tr w:rsidR="0092573B" w:rsidTr="006C3128">
        <w:trPr>
          <w:jc w:val="center"/>
        </w:trPr>
        <w:tc>
          <w:tcPr>
            <w:tcW w:w="1917" w:type="dxa"/>
            <w:shd w:val="clear" w:color="auto" w:fill="auto"/>
          </w:tcPr>
          <w:p w:rsidR="0092573B" w:rsidRDefault="0092573B" w:rsidP="000871E6">
            <w:pPr>
              <w:jc w:val="center"/>
            </w:pPr>
            <w:hyperlink r:id="rId35" w:history="1">
              <w:r w:rsidRPr="000A2C6C">
                <w:rPr>
                  <w:rStyle w:val="Hyperlink"/>
                </w:rPr>
                <w:t>29-1995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GRANT AGREEMENT 3-48-</w:t>
            </w:r>
            <w:r>
              <w:rPr>
                <w:rFonts w:ascii="Arial" w:hAnsi="Arial" w:cs="Arial"/>
                <w:sz w:val="20"/>
                <w:szCs w:val="20"/>
              </w:rPr>
              <w:lastRenderedPageBreak/>
              <w:t>0002-16 FROM THE FEDERAL AVIATION ADMINISTRATION FOR IMPROVEMENTS AT THE ABILENE REGIONAL AIRPORT.</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lastRenderedPageBreak/>
              <w:t>09/14/1995</w:t>
            </w:r>
          </w:p>
        </w:tc>
      </w:tr>
      <w:tr w:rsidR="0092573B" w:rsidTr="006C3128">
        <w:trPr>
          <w:jc w:val="center"/>
        </w:trPr>
        <w:tc>
          <w:tcPr>
            <w:tcW w:w="1917" w:type="dxa"/>
            <w:shd w:val="clear" w:color="auto" w:fill="auto"/>
          </w:tcPr>
          <w:p w:rsidR="0092573B" w:rsidRDefault="0092573B" w:rsidP="000871E6">
            <w:pPr>
              <w:jc w:val="center"/>
            </w:pPr>
            <w:hyperlink r:id="rId36" w:history="1">
              <w:r w:rsidRPr="000A2C6C">
                <w:rPr>
                  <w:rStyle w:val="Hyperlink"/>
                </w:rPr>
                <w:t>30-1995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APPROVING THE FY 1996-1998 TRANSPORTATION IMPROVEMENT PROGRAM FOR THE ABILENE METROPOLITAN AREA.</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09/14/1995</w:t>
            </w:r>
          </w:p>
        </w:tc>
      </w:tr>
      <w:tr w:rsidR="0092573B" w:rsidTr="006C3128">
        <w:trPr>
          <w:jc w:val="center"/>
        </w:trPr>
        <w:tc>
          <w:tcPr>
            <w:tcW w:w="1917" w:type="dxa"/>
            <w:shd w:val="clear" w:color="auto" w:fill="auto"/>
          </w:tcPr>
          <w:p w:rsidR="0092573B" w:rsidRDefault="0092573B" w:rsidP="000871E6">
            <w:pPr>
              <w:jc w:val="center"/>
            </w:pPr>
            <w:hyperlink r:id="rId37" w:history="1">
              <w:r w:rsidRPr="000A2C6C">
                <w:rPr>
                  <w:rStyle w:val="Hyperlink"/>
                </w:rPr>
                <w:t>31-1995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AUTHORIZING REIMBURSEMENT TO LONE STAR PIPELINE COMPANY FOR RELOCATING PIPELINE WA WITHIN THE ELM CREEK FLOODWAY IMPROVEMENTS PROJECT.</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09/14/1995</w:t>
            </w:r>
          </w:p>
        </w:tc>
      </w:tr>
      <w:tr w:rsidR="0092573B" w:rsidTr="006C3128">
        <w:trPr>
          <w:jc w:val="center"/>
        </w:trPr>
        <w:tc>
          <w:tcPr>
            <w:tcW w:w="1917" w:type="dxa"/>
            <w:shd w:val="clear" w:color="auto" w:fill="auto"/>
          </w:tcPr>
          <w:p w:rsidR="0092573B" w:rsidRDefault="0092573B" w:rsidP="000871E6">
            <w:pPr>
              <w:jc w:val="center"/>
            </w:pPr>
            <w:hyperlink r:id="rId38" w:history="1">
              <w:r w:rsidRPr="000A2C6C">
                <w:rPr>
                  <w:rStyle w:val="Hyperlink"/>
                </w:rPr>
                <w:t>32-1995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TAYLOR COUNTY, TEXAS, AUTHORIZING THE USE OF INTERMODAL SURFACE TRANSPORTATION EFFICIENCY ACT ("ISTEA") FUNDS AND TAX INCREMENT FINANCING ("TIF") FINDS FOR ACQUISITION OF A TRACT OF LAND ALONG THE SOUTH SIDE OF NORTH FIRST STREET FROM HICKORY STREET EAST TO MESQUITE STREET ("RAILROAD RIGHT OF WAY") AND COMMITTING TO RESTORE THE T&amp;P FREIGHT WAREHOUSE AFTER ACQUISITION OF THE TRACT.</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09/14/1995</w:t>
            </w:r>
          </w:p>
        </w:tc>
      </w:tr>
      <w:tr w:rsidR="0092573B" w:rsidTr="006C3128">
        <w:trPr>
          <w:jc w:val="center"/>
        </w:trPr>
        <w:tc>
          <w:tcPr>
            <w:tcW w:w="1917" w:type="dxa"/>
            <w:shd w:val="clear" w:color="auto" w:fill="auto"/>
          </w:tcPr>
          <w:p w:rsidR="0092573B" w:rsidRDefault="0092573B" w:rsidP="000871E6">
            <w:pPr>
              <w:jc w:val="center"/>
            </w:pPr>
            <w:hyperlink r:id="rId39" w:history="1">
              <w:r w:rsidRPr="000A2C6C">
                <w:rPr>
                  <w:rStyle w:val="Hyperlink"/>
                </w:rPr>
                <w:t>33-1995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IN SUPPORT OF THE USED OIL COLLECTION PROGRAM GRANT.</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10/19/1995</w:t>
            </w:r>
          </w:p>
        </w:tc>
      </w:tr>
      <w:tr w:rsidR="0092573B" w:rsidTr="006C3128">
        <w:trPr>
          <w:jc w:val="center"/>
        </w:trPr>
        <w:tc>
          <w:tcPr>
            <w:tcW w:w="1917" w:type="dxa"/>
            <w:shd w:val="clear" w:color="auto" w:fill="auto"/>
          </w:tcPr>
          <w:p w:rsidR="0092573B" w:rsidRDefault="0092573B" w:rsidP="000871E6">
            <w:pPr>
              <w:jc w:val="center"/>
            </w:pPr>
            <w:hyperlink r:id="rId40" w:history="1">
              <w:r w:rsidRPr="000A2C6C">
                <w:rPr>
                  <w:rStyle w:val="Hyperlink"/>
                </w:rPr>
                <w:t>34-1995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RESOLUTION APPROVING THE ISSUANCE OF STUDENT LOAN REVENUE BONDS BY THE ABILENE HIGHER EDUCATION AUTHORITY.</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10/19/1995</w:t>
            </w:r>
          </w:p>
        </w:tc>
      </w:tr>
      <w:tr w:rsidR="0092573B" w:rsidTr="006C3128">
        <w:trPr>
          <w:jc w:val="center"/>
        </w:trPr>
        <w:tc>
          <w:tcPr>
            <w:tcW w:w="1917" w:type="dxa"/>
            <w:shd w:val="clear" w:color="auto" w:fill="auto"/>
          </w:tcPr>
          <w:p w:rsidR="0092573B" w:rsidRDefault="0092573B" w:rsidP="000871E6">
            <w:pPr>
              <w:jc w:val="center"/>
            </w:pPr>
            <w:hyperlink r:id="rId41" w:history="1">
              <w:r w:rsidRPr="000A2C6C">
                <w:rPr>
                  <w:rStyle w:val="Hyperlink"/>
                </w:rPr>
                <w:t>35-1995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NOMINATING BOARD OF DIRECTOR CANDIDATES FOR THE CENTRAL APPRAISAL DISTRICT OF TAYLOR COUNTY.</w:t>
            </w:r>
          </w:p>
          <w:p w:rsidR="0092573B" w:rsidRPr="00E71D82" w:rsidRDefault="0092573B" w:rsidP="00E71D82">
            <w:pPr>
              <w:pStyle w:val="EndnoteText"/>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10/19/1995</w:t>
            </w:r>
          </w:p>
        </w:tc>
      </w:tr>
      <w:tr w:rsidR="0092573B" w:rsidTr="006C3128">
        <w:trPr>
          <w:jc w:val="center"/>
        </w:trPr>
        <w:tc>
          <w:tcPr>
            <w:tcW w:w="1917" w:type="dxa"/>
            <w:shd w:val="clear" w:color="auto" w:fill="auto"/>
          </w:tcPr>
          <w:p w:rsidR="0092573B" w:rsidRDefault="0092573B" w:rsidP="000871E6">
            <w:pPr>
              <w:jc w:val="center"/>
            </w:pPr>
            <w:hyperlink r:id="rId42" w:history="1">
              <w:r w:rsidRPr="000A2C6C">
                <w:rPr>
                  <w:rStyle w:val="Hyperlink"/>
                </w:rPr>
                <w:t>36-1995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WHEREAS, THE CITY OF ABILENE IS AUTHORIZED TO PARTICIPATE IN SELECTING THE BOARD OF DIRECTORS IF THE CENTRAL APPRAISAL DISTRICT OF TAYLOR COUNTY.</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11/02/1995</w:t>
            </w:r>
          </w:p>
        </w:tc>
      </w:tr>
      <w:tr w:rsidR="0092573B" w:rsidTr="006C3128">
        <w:trPr>
          <w:jc w:val="center"/>
        </w:trPr>
        <w:tc>
          <w:tcPr>
            <w:tcW w:w="1917" w:type="dxa"/>
            <w:shd w:val="clear" w:color="auto" w:fill="auto"/>
          </w:tcPr>
          <w:p w:rsidR="0092573B" w:rsidRDefault="0092573B" w:rsidP="000871E6">
            <w:pPr>
              <w:jc w:val="center"/>
            </w:pPr>
            <w:hyperlink r:id="rId43" w:history="1">
              <w:r w:rsidRPr="000A2C6C">
                <w:rPr>
                  <w:rStyle w:val="Hyperlink"/>
                </w:rPr>
                <w:t>37-1995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AUTHORIZING SUBMISSION OF PROJECTS TO THE ABILENE DISTRICT OFFICE OF THE TEXAS DEPARTMENT O TRANSPORTATION FOR FUNDING IN THE 1997-1999 TRANSPORTATION IMPROVEMENT PROGRAM.</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12/07/1995</w:t>
            </w:r>
          </w:p>
        </w:tc>
      </w:tr>
      <w:tr w:rsidR="0092573B" w:rsidTr="006C3128">
        <w:trPr>
          <w:jc w:val="center"/>
        </w:trPr>
        <w:tc>
          <w:tcPr>
            <w:tcW w:w="1917" w:type="dxa"/>
            <w:shd w:val="clear" w:color="auto" w:fill="auto"/>
          </w:tcPr>
          <w:p w:rsidR="0092573B" w:rsidRDefault="0092573B" w:rsidP="000871E6">
            <w:pPr>
              <w:jc w:val="center"/>
            </w:pPr>
            <w:hyperlink r:id="rId44" w:history="1">
              <w:r w:rsidRPr="000A2C6C">
                <w:rPr>
                  <w:rStyle w:val="Hyperlink"/>
                </w:rPr>
                <w:t>38-1995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 xml:space="preserve">A RESOLUTION OF THE CITY COUNCIL OF THE CITY OF ABILENE, TEXAS, WAIVING SEWER IMPROVEMENTS REQUIRED BY THE SUBDIVISION ORDINANCE FOR </w:t>
            </w:r>
            <w:r>
              <w:rPr>
                <w:rFonts w:ascii="Arial" w:hAnsi="Arial" w:cs="Arial"/>
                <w:sz w:val="20"/>
                <w:szCs w:val="20"/>
              </w:rPr>
              <w:lastRenderedPageBreak/>
              <w:t>PROPOSED LOT 1, BLOCK A, J. RIGGS ADDITION, ABILENE, TAYLOR COUNTY, TEXAS LOCATED ON SHIRLEY ROAD.</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lastRenderedPageBreak/>
              <w:t>12/07/1995</w:t>
            </w:r>
          </w:p>
        </w:tc>
      </w:tr>
      <w:tr w:rsidR="0092573B" w:rsidTr="006C3128">
        <w:trPr>
          <w:jc w:val="center"/>
        </w:trPr>
        <w:tc>
          <w:tcPr>
            <w:tcW w:w="1917" w:type="dxa"/>
            <w:shd w:val="clear" w:color="auto" w:fill="auto"/>
          </w:tcPr>
          <w:p w:rsidR="0092573B" w:rsidRDefault="0092573B" w:rsidP="000871E6">
            <w:pPr>
              <w:jc w:val="center"/>
            </w:pPr>
            <w:hyperlink r:id="rId45" w:history="1">
              <w:r w:rsidRPr="000A2C6C">
                <w:rPr>
                  <w:rStyle w:val="Hyperlink"/>
                </w:rPr>
                <w:t>39-1995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OF THE CITY COUNCIL OF THE CITY OF ABILENE, TEXAS, REAPPOINTING KEITH A. BARTON MUNICIPAL COURT JUDGE FOR A TERMS OF TWO (2) YEARS.</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12/07/1995</w:t>
            </w:r>
          </w:p>
        </w:tc>
      </w:tr>
      <w:tr w:rsidR="0092573B" w:rsidTr="006C3128">
        <w:trPr>
          <w:jc w:val="center"/>
        </w:trPr>
        <w:tc>
          <w:tcPr>
            <w:tcW w:w="1917" w:type="dxa"/>
            <w:shd w:val="clear" w:color="auto" w:fill="auto"/>
          </w:tcPr>
          <w:p w:rsidR="0092573B" w:rsidRDefault="0092573B" w:rsidP="000871E6">
            <w:pPr>
              <w:jc w:val="center"/>
            </w:pPr>
            <w:hyperlink r:id="rId46" w:history="1">
              <w:r w:rsidRPr="000A2C6C">
                <w:rPr>
                  <w:rStyle w:val="Hyperlink"/>
                </w:rPr>
                <w:t>40-1995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PROVIDING FOR APPROVAL OF APPLICATION FOR GRANT FUNDS FROM THE STATE OF TEXAS FOR A SPEED LIMIT SELECTIVE TRAFFIC ENFORCEMENT PROGRAM.</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12/21/1995</w:t>
            </w:r>
          </w:p>
        </w:tc>
      </w:tr>
      <w:tr w:rsidR="0092573B" w:rsidTr="006C3128">
        <w:trPr>
          <w:jc w:val="center"/>
        </w:trPr>
        <w:tc>
          <w:tcPr>
            <w:tcW w:w="1917" w:type="dxa"/>
            <w:shd w:val="clear" w:color="auto" w:fill="auto"/>
          </w:tcPr>
          <w:p w:rsidR="0092573B" w:rsidRDefault="0092573B" w:rsidP="000871E6">
            <w:pPr>
              <w:jc w:val="center"/>
            </w:pPr>
            <w:hyperlink r:id="rId47" w:history="1">
              <w:r w:rsidRPr="000A2C6C">
                <w:rPr>
                  <w:rStyle w:val="Hyperlink"/>
                </w:rPr>
                <w:t>41-1995</w:t>
              </w:r>
            </w:hyperlink>
          </w:p>
        </w:tc>
        <w:tc>
          <w:tcPr>
            <w:tcW w:w="5940" w:type="dxa"/>
            <w:shd w:val="clear" w:color="auto" w:fill="auto"/>
          </w:tcPr>
          <w:p w:rsidR="0092573B" w:rsidRDefault="0092573B" w:rsidP="00704D4D">
            <w:pPr>
              <w:rPr>
                <w:rFonts w:ascii="Arial" w:hAnsi="Arial" w:cs="Arial"/>
                <w:sz w:val="20"/>
                <w:szCs w:val="20"/>
              </w:rPr>
            </w:pPr>
            <w:r>
              <w:rPr>
                <w:rFonts w:ascii="Arial" w:hAnsi="Arial" w:cs="Arial"/>
                <w:sz w:val="20"/>
                <w:szCs w:val="20"/>
              </w:rPr>
              <w:t>A RESOLUTION PROVIDING FOR APPROVAL OF APPLICATION FOR GRANT FUNDS FROM THE STATE OF TEXAS FOR AN OCCUPANT PROTECTION SELECTIVE TRAFFIC ENFORCEMENT PROGRAM.</w:t>
            </w:r>
          </w:p>
          <w:p w:rsidR="0092573B" w:rsidRPr="00E71D82" w:rsidRDefault="0092573B" w:rsidP="00BC753C">
            <w:pPr>
              <w:rPr>
                <w:bCs/>
              </w:rPr>
            </w:pPr>
          </w:p>
        </w:tc>
        <w:tc>
          <w:tcPr>
            <w:tcW w:w="1377" w:type="dxa"/>
            <w:shd w:val="clear" w:color="auto" w:fill="auto"/>
            <w:vAlign w:val="bottom"/>
          </w:tcPr>
          <w:p w:rsidR="0092573B" w:rsidRDefault="0092573B" w:rsidP="00C46333">
            <w:pPr>
              <w:jc w:val="right"/>
              <w:rPr>
                <w:rFonts w:ascii="Arial" w:hAnsi="Arial" w:cs="Arial"/>
                <w:sz w:val="20"/>
                <w:szCs w:val="20"/>
              </w:rPr>
            </w:pPr>
            <w:r>
              <w:rPr>
                <w:rFonts w:ascii="Arial" w:hAnsi="Arial" w:cs="Arial"/>
                <w:sz w:val="20"/>
                <w:szCs w:val="20"/>
              </w:rPr>
              <w:t>12/21/1995</w:t>
            </w:r>
          </w:p>
        </w:tc>
      </w:tr>
      <w:tr w:rsidR="0092573B" w:rsidTr="00E71D82">
        <w:trPr>
          <w:jc w:val="center"/>
        </w:trPr>
        <w:tc>
          <w:tcPr>
            <w:tcW w:w="1917" w:type="dxa"/>
            <w:shd w:val="clear" w:color="auto" w:fill="auto"/>
          </w:tcPr>
          <w:p w:rsidR="0092573B" w:rsidRDefault="0092573B" w:rsidP="000871E6">
            <w:pPr>
              <w:jc w:val="center"/>
            </w:pPr>
            <w:r>
              <w:t>42-1995</w:t>
            </w:r>
          </w:p>
        </w:tc>
        <w:tc>
          <w:tcPr>
            <w:tcW w:w="5940" w:type="dxa"/>
            <w:shd w:val="clear" w:color="auto" w:fill="auto"/>
          </w:tcPr>
          <w:p w:rsidR="0092573B" w:rsidRPr="00E71D82" w:rsidRDefault="0092573B" w:rsidP="00BC753C">
            <w:pPr>
              <w:rPr>
                <w:bCs/>
              </w:rPr>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0871E6">
            <w:pPr>
              <w:jc w:val="center"/>
            </w:pPr>
            <w:r>
              <w:t>43-1995</w:t>
            </w:r>
          </w:p>
        </w:tc>
        <w:tc>
          <w:tcPr>
            <w:tcW w:w="5940" w:type="dxa"/>
            <w:shd w:val="clear" w:color="auto" w:fill="auto"/>
          </w:tcPr>
          <w:p w:rsidR="0092573B" w:rsidRPr="00E71D82" w:rsidRDefault="0092573B" w:rsidP="00BC753C">
            <w:pPr>
              <w:rPr>
                <w:bCs/>
              </w:rPr>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0871E6">
            <w:pPr>
              <w:jc w:val="center"/>
            </w:pPr>
            <w:r>
              <w:t>44-1995</w:t>
            </w:r>
          </w:p>
        </w:tc>
        <w:tc>
          <w:tcPr>
            <w:tcW w:w="5940" w:type="dxa"/>
            <w:shd w:val="clear" w:color="auto" w:fill="auto"/>
          </w:tcPr>
          <w:p w:rsidR="0092573B" w:rsidRDefault="0092573B" w:rsidP="00E71D82">
            <w:pPr>
              <w:pStyle w:val="BodyText"/>
              <w:tabs>
                <w:tab w:val="clear" w:pos="7200"/>
              </w:tabs>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0871E6">
            <w:pPr>
              <w:jc w:val="center"/>
            </w:pPr>
            <w:r>
              <w:t>45-1995</w:t>
            </w:r>
          </w:p>
        </w:tc>
        <w:tc>
          <w:tcPr>
            <w:tcW w:w="5940" w:type="dxa"/>
            <w:shd w:val="clear" w:color="auto" w:fill="auto"/>
          </w:tcPr>
          <w:p w:rsidR="0092573B" w:rsidRPr="00E71D82" w:rsidRDefault="0092573B" w:rsidP="00E71D82">
            <w:pPr>
              <w:pStyle w:val="BodyText"/>
              <w:tabs>
                <w:tab w:val="clear" w:pos="7200"/>
              </w:tabs>
              <w:rPr>
                <w:b/>
              </w:rPr>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Pr="00E71D82" w:rsidRDefault="0092573B" w:rsidP="00E71D82">
            <w:pPr>
              <w:pStyle w:val="BodyText"/>
              <w:tabs>
                <w:tab w:val="clear" w:pos="7200"/>
              </w:tabs>
              <w:rPr>
                <w:b/>
              </w:rPr>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Pr="00E71D82" w:rsidRDefault="0092573B" w:rsidP="00E71D82">
            <w:pPr>
              <w:pStyle w:val="BodyText"/>
              <w:tabs>
                <w:tab w:val="clear" w:pos="7200"/>
              </w:tabs>
              <w:rPr>
                <w:b/>
              </w:rPr>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Default="0092573B" w:rsidP="00E71D82">
            <w:pPr>
              <w:pStyle w:val="BodyText"/>
              <w:tabs>
                <w:tab w:val="clear" w:pos="7200"/>
              </w:tabs>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Default="0092573B" w:rsidP="00E71D82">
            <w:pPr>
              <w:pStyle w:val="BodyText"/>
              <w:tabs>
                <w:tab w:val="clear" w:pos="7200"/>
              </w:tabs>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Default="0092573B" w:rsidP="00E71D82">
            <w:pPr>
              <w:pStyle w:val="BodyText"/>
              <w:tabs>
                <w:tab w:val="clear" w:pos="7200"/>
              </w:tabs>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Default="0092573B" w:rsidP="00E71D82">
            <w:pPr>
              <w:pStyle w:val="BodyText"/>
              <w:tabs>
                <w:tab w:val="clear" w:pos="7200"/>
              </w:tabs>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Default="0092573B" w:rsidP="00E71D82">
            <w:pPr>
              <w:pStyle w:val="BodyText"/>
              <w:tabs>
                <w:tab w:val="clear" w:pos="7200"/>
              </w:tabs>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Pr="00F53845" w:rsidRDefault="0092573B" w:rsidP="00F53845">
            <w:pPr>
              <w:pStyle w:val="BodyText"/>
            </w:pPr>
          </w:p>
        </w:tc>
        <w:tc>
          <w:tcPr>
            <w:tcW w:w="1377" w:type="dxa"/>
            <w:shd w:val="clear" w:color="auto" w:fill="auto"/>
          </w:tcPr>
          <w:p w:rsidR="0092573B" w:rsidRDefault="0092573B" w:rsidP="00E71D82">
            <w:pPr>
              <w:jc w:val="center"/>
            </w:pPr>
          </w:p>
        </w:tc>
      </w:tr>
      <w:tr w:rsidR="0092573B" w:rsidTr="00E71D82">
        <w:trPr>
          <w:jc w:val="center"/>
        </w:trPr>
        <w:tc>
          <w:tcPr>
            <w:tcW w:w="1917" w:type="dxa"/>
            <w:shd w:val="clear" w:color="auto" w:fill="auto"/>
          </w:tcPr>
          <w:p w:rsidR="0092573B" w:rsidRDefault="0092573B" w:rsidP="00E71D82">
            <w:pPr>
              <w:jc w:val="center"/>
            </w:pPr>
          </w:p>
        </w:tc>
        <w:tc>
          <w:tcPr>
            <w:tcW w:w="5940" w:type="dxa"/>
            <w:shd w:val="clear" w:color="auto" w:fill="auto"/>
          </w:tcPr>
          <w:p w:rsidR="0092573B" w:rsidRPr="00F53845" w:rsidRDefault="0092573B" w:rsidP="00F53845">
            <w:pPr>
              <w:pStyle w:val="BodyText"/>
            </w:pPr>
          </w:p>
        </w:tc>
        <w:tc>
          <w:tcPr>
            <w:tcW w:w="1377" w:type="dxa"/>
            <w:shd w:val="clear" w:color="auto" w:fill="auto"/>
          </w:tcPr>
          <w:p w:rsidR="0092573B" w:rsidRDefault="0092573B" w:rsidP="00E71D82">
            <w:pPr>
              <w:jc w:val="center"/>
            </w:pPr>
          </w:p>
        </w:tc>
      </w:tr>
    </w:tbl>
    <w:p w:rsidR="003B3702" w:rsidRDefault="003B3702"/>
    <w:sectPr w:rsidR="003B3702" w:rsidSect="00353266">
      <w:headerReference w:type="default" r:id="rId4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3C1847">
      <w:rPr>
        <w:b/>
      </w:rPr>
      <w:t>1995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6D63"/>
    <w:rsid w:val="00022591"/>
    <w:rsid w:val="000367BB"/>
    <w:rsid w:val="00045FC3"/>
    <w:rsid w:val="00070D4D"/>
    <w:rsid w:val="00071B31"/>
    <w:rsid w:val="000773B5"/>
    <w:rsid w:val="0008086F"/>
    <w:rsid w:val="000843C2"/>
    <w:rsid w:val="000962CB"/>
    <w:rsid w:val="000A2C12"/>
    <w:rsid w:val="000A2C6C"/>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2F7AC4"/>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1847"/>
    <w:rsid w:val="003C2C9F"/>
    <w:rsid w:val="003C3E53"/>
    <w:rsid w:val="003D719F"/>
    <w:rsid w:val="003E41FF"/>
    <w:rsid w:val="003E77FB"/>
    <w:rsid w:val="003F1F45"/>
    <w:rsid w:val="00401C00"/>
    <w:rsid w:val="0040210F"/>
    <w:rsid w:val="004041F0"/>
    <w:rsid w:val="00411EF4"/>
    <w:rsid w:val="004225B8"/>
    <w:rsid w:val="0042777D"/>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4D4D"/>
    <w:rsid w:val="00706FA1"/>
    <w:rsid w:val="00707B2B"/>
    <w:rsid w:val="00711B0D"/>
    <w:rsid w:val="0071335C"/>
    <w:rsid w:val="00713ABB"/>
    <w:rsid w:val="00717F5A"/>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1293B"/>
    <w:rsid w:val="00920549"/>
    <w:rsid w:val="00921141"/>
    <w:rsid w:val="0092573B"/>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4F69"/>
    <w:rsid w:val="00BD6880"/>
    <w:rsid w:val="00C045ED"/>
    <w:rsid w:val="00C11D29"/>
    <w:rsid w:val="00C37C20"/>
    <w:rsid w:val="00C559F9"/>
    <w:rsid w:val="00C630D0"/>
    <w:rsid w:val="00C759DC"/>
    <w:rsid w:val="00CA3633"/>
    <w:rsid w:val="00CA7587"/>
    <w:rsid w:val="00CC4F53"/>
    <w:rsid w:val="00CD16DE"/>
    <w:rsid w:val="00CE6D21"/>
    <w:rsid w:val="00CF4004"/>
    <w:rsid w:val="00D03806"/>
    <w:rsid w:val="00D03F2F"/>
    <w:rsid w:val="00D04684"/>
    <w:rsid w:val="00D06D00"/>
    <w:rsid w:val="00D13C92"/>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874FB"/>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2F12"/>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2D93"/>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74330452">
      <w:bodyDiv w:val="1"/>
      <w:marLeft w:val="0"/>
      <w:marRight w:val="0"/>
      <w:marTop w:val="0"/>
      <w:marBottom w:val="0"/>
      <w:divBdr>
        <w:top w:val="none" w:sz="0" w:space="0" w:color="auto"/>
        <w:left w:val="none" w:sz="0" w:space="0" w:color="auto"/>
        <w:bottom w:val="none" w:sz="0" w:space="0" w:color="auto"/>
        <w:right w:val="none" w:sz="0" w:space="0" w:color="auto"/>
      </w:divBdr>
    </w:div>
    <w:div w:id="152262786">
      <w:bodyDiv w:val="1"/>
      <w:marLeft w:val="0"/>
      <w:marRight w:val="0"/>
      <w:marTop w:val="0"/>
      <w:marBottom w:val="0"/>
      <w:divBdr>
        <w:top w:val="none" w:sz="0" w:space="0" w:color="auto"/>
        <w:left w:val="none" w:sz="0" w:space="0" w:color="auto"/>
        <w:bottom w:val="none" w:sz="0" w:space="0" w:color="auto"/>
        <w:right w:val="none" w:sz="0" w:space="0" w:color="auto"/>
      </w:divBdr>
    </w:div>
    <w:div w:id="205484236">
      <w:bodyDiv w:val="1"/>
      <w:marLeft w:val="0"/>
      <w:marRight w:val="0"/>
      <w:marTop w:val="0"/>
      <w:marBottom w:val="0"/>
      <w:divBdr>
        <w:top w:val="none" w:sz="0" w:space="0" w:color="auto"/>
        <w:left w:val="none" w:sz="0" w:space="0" w:color="auto"/>
        <w:bottom w:val="none" w:sz="0" w:space="0" w:color="auto"/>
        <w:right w:val="none" w:sz="0" w:space="0" w:color="auto"/>
      </w:divBdr>
    </w:div>
    <w:div w:id="214902373">
      <w:bodyDiv w:val="1"/>
      <w:marLeft w:val="0"/>
      <w:marRight w:val="0"/>
      <w:marTop w:val="0"/>
      <w:marBottom w:val="0"/>
      <w:divBdr>
        <w:top w:val="none" w:sz="0" w:space="0" w:color="auto"/>
        <w:left w:val="none" w:sz="0" w:space="0" w:color="auto"/>
        <w:bottom w:val="none" w:sz="0" w:space="0" w:color="auto"/>
        <w:right w:val="none" w:sz="0" w:space="0" w:color="auto"/>
      </w:divBdr>
    </w:div>
    <w:div w:id="319886510">
      <w:bodyDiv w:val="1"/>
      <w:marLeft w:val="0"/>
      <w:marRight w:val="0"/>
      <w:marTop w:val="0"/>
      <w:marBottom w:val="0"/>
      <w:divBdr>
        <w:top w:val="none" w:sz="0" w:space="0" w:color="auto"/>
        <w:left w:val="none" w:sz="0" w:space="0" w:color="auto"/>
        <w:bottom w:val="none" w:sz="0" w:space="0" w:color="auto"/>
        <w:right w:val="none" w:sz="0" w:space="0" w:color="auto"/>
      </w:divBdr>
    </w:div>
    <w:div w:id="328824801">
      <w:bodyDiv w:val="1"/>
      <w:marLeft w:val="0"/>
      <w:marRight w:val="0"/>
      <w:marTop w:val="0"/>
      <w:marBottom w:val="0"/>
      <w:divBdr>
        <w:top w:val="none" w:sz="0" w:space="0" w:color="auto"/>
        <w:left w:val="none" w:sz="0" w:space="0" w:color="auto"/>
        <w:bottom w:val="none" w:sz="0" w:space="0" w:color="auto"/>
        <w:right w:val="none" w:sz="0" w:space="0" w:color="auto"/>
      </w:divBdr>
    </w:div>
    <w:div w:id="373651931">
      <w:bodyDiv w:val="1"/>
      <w:marLeft w:val="0"/>
      <w:marRight w:val="0"/>
      <w:marTop w:val="0"/>
      <w:marBottom w:val="0"/>
      <w:divBdr>
        <w:top w:val="none" w:sz="0" w:space="0" w:color="auto"/>
        <w:left w:val="none" w:sz="0" w:space="0" w:color="auto"/>
        <w:bottom w:val="none" w:sz="0" w:space="0" w:color="auto"/>
        <w:right w:val="none" w:sz="0" w:space="0" w:color="auto"/>
      </w:divBdr>
    </w:div>
    <w:div w:id="392823493">
      <w:bodyDiv w:val="1"/>
      <w:marLeft w:val="0"/>
      <w:marRight w:val="0"/>
      <w:marTop w:val="0"/>
      <w:marBottom w:val="0"/>
      <w:divBdr>
        <w:top w:val="none" w:sz="0" w:space="0" w:color="auto"/>
        <w:left w:val="none" w:sz="0" w:space="0" w:color="auto"/>
        <w:bottom w:val="none" w:sz="0" w:space="0" w:color="auto"/>
        <w:right w:val="none" w:sz="0" w:space="0" w:color="auto"/>
      </w:divBdr>
    </w:div>
    <w:div w:id="431972706">
      <w:bodyDiv w:val="1"/>
      <w:marLeft w:val="0"/>
      <w:marRight w:val="0"/>
      <w:marTop w:val="0"/>
      <w:marBottom w:val="0"/>
      <w:divBdr>
        <w:top w:val="none" w:sz="0" w:space="0" w:color="auto"/>
        <w:left w:val="none" w:sz="0" w:space="0" w:color="auto"/>
        <w:bottom w:val="none" w:sz="0" w:space="0" w:color="auto"/>
        <w:right w:val="none" w:sz="0" w:space="0" w:color="auto"/>
      </w:divBdr>
    </w:div>
    <w:div w:id="482233871">
      <w:bodyDiv w:val="1"/>
      <w:marLeft w:val="0"/>
      <w:marRight w:val="0"/>
      <w:marTop w:val="0"/>
      <w:marBottom w:val="0"/>
      <w:divBdr>
        <w:top w:val="none" w:sz="0" w:space="0" w:color="auto"/>
        <w:left w:val="none" w:sz="0" w:space="0" w:color="auto"/>
        <w:bottom w:val="none" w:sz="0" w:space="0" w:color="auto"/>
        <w:right w:val="none" w:sz="0" w:space="0" w:color="auto"/>
      </w:divBdr>
    </w:div>
    <w:div w:id="522742193">
      <w:bodyDiv w:val="1"/>
      <w:marLeft w:val="0"/>
      <w:marRight w:val="0"/>
      <w:marTop w:val="0"/>
      <w:marBottom w:val="0"/>
      <w:divBdr>
        <w:top w:val="none" w:sz="0" w:space="0" w:color="auto"/>
        <w:left w:val="none" w:sz="0" w:space="0" w:color="auto"/>
        <w:bottom w:val="none" w:sz="0" w:space="0" w:color="auto"/>
        <w:right w:val="none" w:sz="0" w:space="0" w:color="auto"/>
      </w:divBdr>
    </w:div>
    <w:div w:id="527525200">
      <w:bodyDiv w:val="1"/>
      <w:marLeft w:val="0"/>
      <w:marRight w:val="0"/>
      <w:marTop w:val="0"/>
      <w:marBottom w:val="0"/>
      <w:divBdr>
        <w:top w:val="none" w:sz="0" w:space="0" w:color="auto"/>
        <w:left w:val="none" w:sz="0" w:space="0" w:color="auto"/>
        <w:bottom w:val="none" w:sz="0" w:space="0" w:color="auto"/>
        <w:right w:val="none" w:sz="0" w:space="0" w:color="auto"/>
      </w:divBdr>
    </w:div>
    <w:div w:id="572469790">
      <w:bodyDiv w:val="1"/>
      <w:marLeft w:val="0"/>
      <w:marRight w:val="0"/>
      <w:marTop w:val="0"/>
      <w:marBottom w:val="0"/>
      <w:divBdr>
        <w:top w:val="none" w:sz="0" w:space="0" w:color="auto"/>
        <w:left w:val="none" w:sz="0" w:space="0" w:color="auto"/>
        <w:bottom w:val="none" w:sz="0" w:space="0" w:color="auto"/>
        <w:right w:val="none" w:sz="0" w:space="0" w:color="auto"/>
      </w:divBdr>
    </w:div>
    <w:div w:id="596139526">
      <w:bodyDiv w:val="1"/>
      <w:marLeft w:val="0"/>
      <w:marRight w:val="0"/>
      <w:marTop w:val="0"/>
      <w:marBottom w:val="0"/>
      <w:divBdr>
        <w:top w:val="none" w:sz="0" w:space="0" w:color="auto"/>
        <w:left w:val="none" w:sz="0" w:space="0" w:color="auto"/>
        <w:bottom w:val="none" w:sz="0" w:space="0" w:color="auto"/>
        <w:right w:val="none" w:sz="0" w:space="0" w:color="auto"/>
      </w:divBdr>
    </w:div>
    <w:div w:id="932470105">
      <w:bodyDiv w:val="1"/>
      <w:marLeft w:val="0"/>
      <w:marRight w:val="0"/>
      <w:marTop w:val="0"/>
      <w:marBottom w:val="0"/>
      <w:divBdr>
        <w:top w:val="none" w:sz="0" w:space="0" w:color="auto"/>
        <w:left w:val="none" w:sz="0" w:space="0" w:color="auto"/>
        <w:bottom w:val="none" w:sz="0" w:space="0" w:color="auto"/>
        <w:right w:val="none" w:sz="0" w:space="0" w:color="auto"/>
      </w:divBdr>
    </w:div>
    <w:div w:id="1023483776">
      <w:bodyDiv w:val="1"/>
      <w:marLeft w:val="0"/>
      <w:marRight w:val="0"/>
      <w:marTop w:val="0"/>
      <w:marBottom w:val="0"/>
      <w:divBdr>
        <w:top w:val="none" w:sz="0" w:space="0" w:color="auto"/>
        <w:left w:val="none" w:sz="0" w:space="0" w:color="auto"/>
        <w:bottom w:val="none" w:sz="0" w:space="0" w:color="auto"/>
        <w:right w:val="none" w:sz="0" w:space="0" w:color="auto"/>
      </w:divBdr>
    </w:div>
    <w:div w:id="1034229074">
      <w:bodyDiv w:val="1"/>
      <w:marLeft w:val="0"/>
      <w:marRight w:val="0"/>
      <w:marTop w:val="0"/>
      <w:marBottom w:val="0"/>
      <w:divBdr>
        <w:top w:val="none" w:sz="0" w:space="0" w:color="auto"/>
        <w:left w:val="none" w:sz="0" w:space="0" w:color="auto"/>
        <w:bottom w:val="none" w:sz="0" w:space="0" w:color="auto"/>
        <w:right w:val="none" w:sz="0" w:space="0" w:color="auto"/>
      </w:divBdr>
    </w:div>
    <w:div w:id="1043166041">
      <w:bodyDiv w:val="1"/>
      <w:marLeft w:val="0"/>
      <w:marRight w:val="0"/>
      <w:marTop w:val="0"/>
      <w:marBottom w:val="0"/>
      <w:divBdr>
        <w:top w:val="none" w:sz="0" w:space="0" w:color="auto"/>
        <w:left w:val="none" w:sz="0" w:space="0" w:color="auto"/>
        <w:bottom w:val="none" w:sz="0" w:space="0" w:color="auto"/>
        <w:right w:val="none" w:sz="0" w:space="0" w:color="auto"/>
      </w:divBdr>
    </w:div>
    <w:div w:id="1182358900">
      <w:bodyDiv w:val="1"/>
      <w:marLeft w:val="0"/>
      <w:marRight w:val="0"/>
      <w:marTop w:val="0"/>
      <w:marBottom w:val="0"/>
      <w:divBdr>
        <w:top w:val="none" w:sz="0" w:space="0" w:color="auto"/>
        <w:left w:val="none" w:sz="0" w:space="0" w:color="auto"/>
        <w:bottom w:val="none" w:sz="0" w:space="0" w:color="auto"/>
        <w:right w:val="none" w:sz="0" w:space="0" w:color="auto"/>
      </w:divBdr>
    </w:div>
    <w:div w:id="1324815814">
      <w:bodyDiv w:val="1"/>
      <w:marLeft w:val="0"/>
      <w:marRight w:val="0"/>
      <w:marTop w:val="0"/>
      <w:marBottom w:val="0"/>
      <w:divBdr>
        <w:top w:val="none" w:sz="0" w:space="0" w:color="auto"/>
        <w:left w:val="none" w:sz="0" w:space="0" w:color="auto"/>
        <w:bottom w:val="none" w:sz="0" w:space="0" w:color="auto"/>
        <w:right w:val="none" w:sz="0" w:space="0" w:color="auto"/>
      </w:divBdr>
    </w:div>
    <w:div w:id="1330908509">
      <w:bodyDiv w:val="1"/>
      <w:marLeft w:val="0"/>
      <w:marRight w:val="0"/>
      <w:marTop w:val="0"/>
      <w:marBottom w:val="0"/>
      <w:divBdr>
        <w:top w:val="none" w:sz="0" w:space="0" w:color="auto"/>
        <w:left w:val="none" w:sz="0" w:space="0" w:color="auto"/>
        <w:bottom w:val="none" w:sz="0" w:space="0" w:color="auto"/>
        <w:right w:val="none" w:sz="0" w:space="0" w:color="auto"/>
      </w:divBdr>
    </w:div>
    <w:div w:id="1377851784">
      <w:bodyDiv w:val="1"/>
      <w:marLeft w:val="0"/>
      <w:marRight w:val="0"/>
      <w:marTop w:val="0"/>
      <w:marBottom w:val="0"/>
      <w:divBdr>
        <w:top w:val="none" w:sz="0" w:space="0" w:color="auto"/>
        <w:left w:val="none" w:sz="0" w:space="0" w:color="auto"/>
        <w:bottom w:val="none" w:sz="0" w:space="0" w:color="auto"/>
        <w:right w:val="none" w:sz="0" w:space="0" w:color="auto"/>
      </w:divBdr>
    </w:div>
    <w:div w:id="1440489749">
      <w:bodyDiv w:val="1"/>
      <w:marLeft w:val="0"/>
      <w:marRight w:val="0"/>
      <w:marTop w:val="0"/>
      <w:marBottom w:val="0"/>
      <w:divBdr>
        <w:top w:val="none" w:sz="0" w:space="0" w:color="auto"/>
        <w:left w:val="none" w:sz="0" w:space="0" w:color="auto"/>
        <w:bottom w:val="none" w:sz="0" w:space="0" w:color="auto"/>
        <w:right w:val="none" w:sz="0" w:space="0" w:color="auto"/>
      </w:divBdr>
    </w:div>
    <w:div w:id="1450902671">
      <w:bodyDiv w:val="1"/>
      <w:marLeft w:val="0"/>
      <w:marRight w:val="0"/>
      <w:marTop w:val="0"/>
      <w:marBottom w:val="0"/>
      <w:divBdr>
        <w:top w:val="none" w:sz="0" w:space="0" w:color="auto"/>
        <w:left w:val="none" w:sz="0" w:space="0" w:color="auto"/>
        <w:bottom w:val="none" w:sz="0" w:space="0" w:color="auto"/>
        <w:right w:val="none" w:sz="0" w:space="0" w:color="auto"/>
      </w:divBdr>
    </w:div>
    <w:div w:id="1453014133">
      <w:bodyDiv w:val="1"/>
      <w:marLeft w:val="0"/>
      <w:marRight w:val="0"/>
      <w:marTop w:val="0"/>
      <w:marBottom w:val="0"/>
      <w:divBdr>
        <w:top w:val="none" w:sz="0" w:space="0" w:color="auto"/>
        <w:left w:val="none" w:sz="0" w:space="0" w:color="auto"/>
        <w:bottom w:val="none" w:sz="0" w:space="0" w:color="auto"/>
        <w:right w:val="none" w:sz="0" w:space="0" w:color="auto"/>
      </w:divBdr>
    </w:div>
    <w:div w:id="1514538057">
      <w:bodyDiv w:val="1"/>
      <w:marLeft w:val="0"/>
      <w:marRight w:val="0"/>
      <w:marTop w:val="0"/>
      <w:marBottom w:val="0"/>
      <w:divBdr>
        <w:top w:val="none" w:sz="0" w:space="0" w:color="auto"/>
        <w:left w:val="none" w:sz="0" w:space="0" w:color="auto"/>
        <w:bottom w:val="none" w:sz="0" w:space="0" w:color="auto"/>
        <w:right w:val="none" w:sz="0" w:space="0" w:color="auto"/>
      </w:divBdr>
    </w:div>
    <w:div w:id="1532375738">
      <w:bodyDiv w:val="1"/>
      <w:marLeft w:val="0"/>
      <w:marRight w:val="0"/>
      <w:marTop w:val="0"/>
      <w:marBottom w:val="0"/>
      <w:divBdr>
        <w:top w:val="none" w:sz="0" w:space="0" w:color="auto"/>
        <w:left w:val="none" w:sz="0" w:space="0" w:color="auto"/>
        <w:bottom w:val="none" w:sz="0" w:space="0" w:color="auto"/>
        <w:right w:val="none" w:sz="0" w:space="0" w:color="auto"/>
      </w:divBdr>
    </w:div>
    <w:div w:id="1564296180">
      <w:bodyDiv w:val="1"/>
      <w:marLeft w:val="0"/>
      <w:marRight w:val="0"/>
      <w:marTop w:val="0"/>
      <w:marBottom w:val="0"/>
      <w:divBdr>
        <w:top w:val="none" w:sz="0" w:space="0" w:color="auto"/>
        <w:left w:val="none" w:sz="0" w:space="0" w:color="auto"/>
        <w:bottom w:val="none" w:sz="0" w:space="0" w:color="auto"/>
        <w:right w:val="none" w:sz="0" w:space="0" w:color="auto"/>
      </w:divBdr>
    </w:div>
    <w:div w:id="1602487301">
      <w:bodyDiv w:val="1"/>
      <w:marLeft w:val="0"/>
      <w:marRight w:val="0"/>
      <w:marTop w:val="0"/>
      <w:marBottom w:val="0"/>
      <w:divBdr>
        <w:top w:val="none" w:sz="0" w:space="0" w:color="auto"/>
        <w:left w:val="none" w:sz="0" w:space="0" w:color="auto"/>
        <w:bottom w:val="none" w:sz="0" w:space="0" w:color="auto"/>
        <w:right w:val="none" w:sz="0" w:space="0" w:color="auto"/>
      </w:divBdr>
    </w:div>
    <w:div w:id="1611626493">
      <w:bodyDiv w:val="1"/>
      <w:marLeft w:val="0"/>
      <w:marRight w:val="0"/>
      <w:marTop w:val="0"/>
      <w:marBottom w:val="0"/>
      <w:divBdr>
        <w:top w:val="none" w:sz="0" w:space="0" w:color="auto"/>
        <w:left w:val="none" w:sz="0" w:space="0" w:color="auto"/>
        <w:bottom w:val="none" w:sz="0" w:space="0" w:color="auto"/>
        <w:right w:val="none" w:sz="0" w:space="0" w:color="auto"/>
      </w:divBdr>
    </w:div>
    <w:div w:id="1752894618">
      <w:bodyDiv w:val="1"/>
      <w:marLeft w:val="0"/>
      <w:marRight w:val="0"/>
      <w:marTop w:val="0"/>
      <w:marBottom w:val="0"/>
      <w:divBdr>
        <w:top w:val="none" w:sz="0" w:space="0" w:color="auto"/>
        <w:left w:val="none" w:sz="0" w:space="0" w:color="auto"/>
        <w:bottom w:val="none" w:sz="0" w:space="0" w:color="auto"/>
        <w:right w:val="none" w:sz="0" w:space="0" w:color="auto"/>
      </w:divBdr>
    </w:div>
    <w:div w:id="1764642796">
      <w:bodyDiv w:val="1"/>
      <w:marLeft w:val="0"/>
      <w:marRight w:val="0"/>
      <w:marTop w:val="0"/>
      <w:marBottom w:val="0"/>
      <w:divBdr>
        <w:top w:val="none" w:sz="0" w:space="0" w:color="auto"/>
        <w:left w:val="none" w:sz="0" w:space="0" w:color="auto"/>
        <w:bottom w:val="none" w:sz="0" w:space="0" w:color="auto"/>
        <w:right w:val="none" w:sz="0" w:space="0" w:color="auto"/>
      </w:divBdr>
    </w:div>
    <w:div w:id="1780757274">
      <w:bodyDiv w:val="1"/>
      <w:marLeft w:val="0"/>
      <w:marRight w:val="0"/>
      <w:marTop w:val="0"/>
      <w:marBottom w:val="0"/>
      <w:divBdr>
        <w:top w:val="none" w:sz="0" w:space="0" w:color="auto"/>
        <w:left w:val="none" w:sz="0" w:space="0" w:color="auto"/>
        <w:bottom w:val="none" w:sz="0" w:space="0" w:color="auto"/>
        <w:right w:val="none" w:sz="0" w:space="0" w:color="auto"/>
      </w:divBdr>
    </w:div>
    <w:div w:id="1871721241">
      <w:bodyDiv w:val="1"/>
      <w:marLeft w:val="0"/>
      <w:marRight w:val="0"/>
      <w:marTop w:val="0"/>
      <w:marBottom w:val="0"/>
      <w:divBdr>
        <w:top w:val="none" w:sz="0" w:space="0" w:color="auto"/>
        <w:left w:val="none" w:sz="0" w:space="0" w:color="auto"/>
        <w:bottom w:val="none" w:sz="0" w:space="0" w:color="auto"/>
        <w:right w:val="none" w:sz="0" w:space="0" w:color="auto"/>
      </w:divBdr>
    </w:div>
    <w:div w:id="1918440769">
      <w:bodyDiv w:val="1"/>
      <w:marLeft w:val="0"/>
      <w:marRight w:val="0"/>
      <w:marTop w:val="0"/>
      <w:marBottom w:val="0"/>
      <w:divBdr>
        <w:top w:val="none" w:sz="0" w:space="0" w:color="auto"/>
        <w:left w:val="none" w:sz="0" w:space="0" w:color="auto"/>
        <w:bottom w:val="none" w:sz="0" w:space="0" w:color="auto"/>
        <w:right w:val="none" w:sz="0" w:space="0" w:color="auto"/>
      </w:divBdr>
    </w:div>
    <w:div w:id="1990404419">
      <w:bodyDiv w:val="1"/>
      <w:marLeft w:val="0"/>
      <w:marRight w:val="0"/>
      <w:marTop w:val="0"/>
      <w:marBottom w:val="0"/>
      <w:divBdr>
        <w:top w:val="none" w:sz="0" w:space="0" w:color="auto"/>
        <w:left w:val="none" w:sz="0" w:space="0" w:color="auto"/>
        <w:bottom w:val="none" w:sz="0" w:space="0" w:color="auto"/>
        <w:right w:val="none" w:sz="0" w:space="0" w:color="auto"/>
      </w:divBdr>
    </w:div>
    <w:div w:id="2003466642">
      <w:bodyDiv w:val="1"/>
      <w:marLeft w:val="0"/>
      <w:marRight w:val="0"/>
      <w:marTop w:val="0"/>
      <w:marBottom w:val="0"/>
      <w:divBdr>
        <w:top w:val="none" w:sz="0" w:space="0" w:color="auto"/>
        <w:left w:val="none" w:sz="0" w:space="0" w:color="auto"/>
        <w:bottom w:val="none" w:sz="0" w:space="0" w:color="auto"/>
        <w:right w:val="none" w:sz="0" w:space="0" w:color="auto"/>
      </w:divBdr>
    </w:div>
    <w:div w:id="2041780883">
      <w:bodyDiv w:val="1"/>
      <w:marLeft w:val="0"/>
      <w:marRight w:val="0"/>
      <w:marTop w:val="0"/>
      <w:marBottom w:val="0"/>
      <w:divBdr>
        <w:top w:val="none" w:sz="0" w:space="0" w:color="auto"/>
        <w:left w:val="none" w:sz="0" w:space="0" w:color="auto"/>
        <w:bottom w:val="none" w:sz="0" w:space="0" w:color="auto"/>
        <w:right w:val="none" w:sz="0" w:space="0" w:color="auto"/>
      </w:divBdr>
    </w:div>
    <w:div w:id="2083209829">
      <w:bodyDiv w:val="1"/>
      <w:marLeft w:val="0"/>
      <w:marRight w:val="0"/>
      <w:marTop w:val="0"/>
      <w:marBottom w:val="0"/>
      <w:divBdr>
        <w:top w:val="none" w:sz="0" w:space="0" w:color="auto"/>
        <w:left w:val="none" w:sz="0" w:space="0" w:color="auto"/>
        <w:bottom w:val="none" w:sz="0" w:space="0" w:color="auto"/>
        <w:right w:val="none" w:sz="0" w:space="0" w:color="auto"/>
      </w:divBdr>
    </w:div>
    <w:div w:id="20840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5.pdf" TargetMode="External"/><Relationship Id="rId18" Type="http://schemas.openxmlformats.org/officeDocument/2006/relationships/hyperlink" Target="Resolution%2012-1995.pdf" TargetMode="External"/><Relationship Id="rId26" Type="http://schemas.openxmlformats.org/officeDocument/2006/relationships/hyperlink" Target="Resolution%2020-1995.pdf" TargetMode="External"/><Relationship Id="rId39" Type="http://schemas.openxmlformats.org/officeDocument/2006/relationships/hyperlink" Target="Resolution%2033-1995.pdf" TargetMode="External"/><Relationship Id="rId3" Type="http://schemas.openxmlformats.org/officeDocument/2006/relationships/settings" Target="settings.xml"/><Relationship Id="rId21" Type="http://schemas.openxmlformats.org/officeDocument/2006/relationships/hyperlink" Target="Resolution%2015-1995.pdf" TargetMode="External"/><Relationship Id="rId34" Type="http://schemas.openxmlformats.org/officeDocument/2006/relationships/hyperlink" Target="Resolution%2028-1995.pdf" TargetMode="External"/><Relationship Id="rId42" Type="http://schemas.openxmlformats.org/officeDocument/2006/relationships/hyperlink" Target="Resolution%2036-1995.pdf" TargetMode="External"/><Relationship Id="rId47" Type="http://schemas.openxmlformats.org/officeDocument/2006/relationships/hyperlink" Target="Resolution%2041-1995.pdf" TargetMode="External"/><Relationship Id="rId50" Type="http://schemas.openxmlformats.org/officeDocument/2006/relationships/theme" Target="theme/theme1.xml"/><Relationship Id="rId7" Type="http://schemas.openxmlformats.org/officeDocument/2006/relationships/hyperlink" Target="Resolution%201-1995.pdf" TargetMode="External"/><Relationship Id="rId12" Type="http://schemas.openxmlformats.org/officeDocument/2006/relationships/hyperlink" Target="Resolution%206-1995.pdf" TargetMode="External"/><Relationship Id="rId17" Type="http://schemas.openxmlformats.org/officeDocument/2006/relationships/hyperlink" Target="Resolution%2011-1995.pdf" TargetMode="External"/><Relationship Id="rId25" Type="http://schemas.openxmlformats.org/officeDocument/2006/relationships/hyperlink" Target="Resolution%2019-1995.pdf" TargetMode="External"/><Relationship Id="rId33" Type="http://schemas.openxmlformats.org/officeDocument/2006/relationships/hyperlink" Target="Resolution%2027-1995.pdf" TargetMode="External"/><Relationship Id="rId38" Type="http://schemas.openxmlformats.org/officeDocument/2006/relationships/hyperlink" Target="Resolution%2032-1995.pdf" TargetMode="External"/><Relationship Id="rId46" Type="http://schemas.openxmlformats.org/officeDocument/2006/relationships/hyperlink" Target="Resolution%2040-1995.pdf" TargetMode="External"/><Relationship Id="rId2" Type="http://schemas.openxmlformats.org/officeDocument/2006/relationships/styles" Target="styles.xml"/><Relationship Id="rId16" Type="http://schemas.openxmlformats.org/officeDocument/2006/relationships/hyperlink" Target="Resolution%2010-1995.pdf" TargetMode="External"/><Relationship Id="rId20" Type="http://schemas.openxmlformats.org/officeDocument/2006/relationships/hyperlink" Target="Resolution%2014-1995.pdf" TargetMode="External"/><Relationship Id="rId29" Type="http://schemas.openxmlformats.org/officeDocument/2006/relationships/hyperlink" Target="Resolution%2023-1995.pdf" TargetMode="External"/><Relationship Id="rId41" Type="http://schemas.openxmlformats.org/officeDocument/2006/relationships/hyperlink" Target="Resolution%2035-19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5.pdf" TargetMode="External"/><Relationship Id="rId24" Type="http://schemas.openxmlformats.org/officeDocument/2006/relationships/hyperlink" Target="Resolution%2018-1995.pdf" TargetMode="External"/><Relationship Id="rId32" Type="http://schemas.openxmlformats.org/officeDocument/2006/relationships/hyperlink" Target="Resolution%2026-1995.pdf" TargetMode="External"/><Relationship Id="rId37" Type="http://schemas.openxmlformats.org/officeDocument/2006/relationships/hyperlink" Target="Resolution%2031-1995.pdf" TargetMode="External"/><Relationship Id="rId40" Type="http://schemas.openxmlformats.org/officeDocument/2006/relationships/hyperlink" Target="Resolution%2034-1995.pdf" TargetMode="External"/><Relationship Id="rId45" Type="http://schemas.openxmlformats.org/officeDocument/2006/relationships/hyperlink" Target="Resolution%2039-1995.pdf" TargetMode="External"/><Relationship Id="rId5" Type="http://schemas.openxmlformats.org/officeDocument/2006/relationships/footnotes" Target="footnotes.xml"/><Relationship Id="rId15" Type="http://schemas.openxmlformats.org/officeDocument/2006/relationships/hyperlink" Target="Resolution%209-1995.pdf" TargetMode="External"/><Relationship Id="rId23" Type="http://schemas.openxmlformats.org/officeDocument/2006/relationships/hyperlink" Target="Resolution%2017-1995.pdf" TargetMode="External"/><Relationship Id="rId28" Type="http://schemas.openxmlformats.org/officeDocument/2006/relationships/hyperlink" Target="Resolution%2022-1995.pdf" TargetMode="External"/><Relationship Id="rId36" Type="http://schemas.openxmlformats.org/officeDocument/2006/relationships/hyperlink" Target="Resolution%2030-1995.pdf" TargetMode="External"/><Relationship Id="rId49" Type="http://schemas.openxmlformats.org/officeDocument/2006/relationships/fontTable" Target="fontTable.xml"/><Relationship Id="rId10" Type="http://schemas.openxmlformats.org/officeDocument/2006/relationships/hyperlink" Target="Resolution%204-1995.pdf" TargetMode="External"/><Relationship Id="rId19" Type="http://schemas.openxmlformats.org/officeDocument/2006/relationships/hyperlink" Target="Resolution%2013-1995.pdf" TargetMode="External"/><Relationship Id="rId31" Type="http://schemas.openxmlformats.org/officeDocument/2006/relationships/hyperlink" Target="Resolution%2025-1995.pdf" TargetMode="External"/><Relationship Id="rId44" Type="http://schemas.openxmlformats.org/officeDocument/2006/relationships/hyperlink" Target="Resolution%2038-1995.pdf" TargetMode="External"/><Relationship Id="rId4" Type="http://schemas.openxmlformats.org/officeDocument/2006/relationships/webSettings" Target="webSettings.xml"/><Relationship Id="rId9" Type="http://schemas.openxmlformats.org/officeDocument/2006/relationships/hyperlink" Target="Resolution%203-1995.pdf" TargetMode="External"/><Relationship Id="rId14" Type="http://schemas.openxmlformats.org/officeDocument/2006/relationships/hyperlink" Target="Resolution%208-1995.pdf" TargetMode="External"/><Relationship Id="rId22" Type="http://schemas.openxmlformats.org/officeDocument/2006/relationships/hyperlink" Target="Resolution%2016-1995.pdf" TargetMode="External"/><Relationship Id="rId27" Type="http://schemas.openxmlformats.org/officeDocument/2006/relationships/hyperlink" Target="Resolution%2021-1995.pdf" TargetMode="External"/><Relationship Id="rId30" Type="http://schemas.openxmlformats.org/officeDocument/2006/relationships/hyperlink" Target="Resolution%2024-1995.pdf" TargetMode="External"/><Relationship Id="rId35" Type="http://schemas.openxmlformats.org/officeDocument/2006/relationships/hyperlink" Target="Resolution%2029-1995.pdf" TargetMode="External"/><Relationship Id="rId43" Type="http://schemas.openxmlformats.org/officeDocument/2006/relationships/hyperlink" Target="Resolution%2037-1995.pdf" TargetMode="External"/><Relationship Id="rId48" Type="http://schemas.openxmlformats.org/officeDocument/2006/relationships/header" Target="header1.xml"/><Relationship Id="rId8" Type="http://schemas.openxmlformats.org/officeDocument/2006/relationships/hyperlink" Target="Resolution%202-1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1291</Words>
  <Characters>8962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10233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2009-10-26T19:14:00Z</dcterms:created>
  <dcterms:modified xsi:type="dcterms:W3CDTF">2010-10-06T19:06:00Z</dcterms:modified>
</cp:coreProperties>
</file>