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17"/>
        <w:gridCol w:w="5940"/>
        <w:gridCol w:w="1377"/>
      </w:tblGrid>
      <w:tr w:rsidR="00325BB8" w:rsidTr="00E71D82">
        <w:trPr>
          <w:jc w:val="center"/>
        </w:trPr>
        <w:tc>
          <w:tcPr>
            <w:tcW w:w="1917" w:type="dxa"/>
            <w:tcBorders>
              <w:bottom w:val="single" w:sz="4" w:space="0" w:color="auto"/>
            </w:tcBorders>
            <w:shd w:val="clear" w:color="auto" w:fill="993366"/>
          </w:tcPr>
          <w:p w:rsidR="00325BB8" w:rsidRPr="00E71D82" w:rsidRDefault="006661D0" w:rsidP="00E71D82">
            <w:pPr>
              <w:jc w:val="center"/>
              <w:rPr>
                <w:b/>
                <w:color w:val="800080"/>
                <w:sz w:val="32"/>
                <w:szCs w:val="32"/>
              </w:rPr>
            </w:pPr>
            <w:r>
              <w:rPr>
                <w:b/>
                <w:color w:val="FFFFFF"/>
                <w:sz w:val="32"/>
                <w:szCs w:val="32"/>
              </w:rPr>
              <w:t>Resolutions</w:t>
            </w:r>
            <w:r w:rsidR="00325BB8" w:rsidRPr="00E71D82">
              <w:rPr>
                <w:b/>
                <w:color w:val="FFFFFF"/>
                <w:sz w:val="32"/>
                <w:szCs w:val="32"/>
              </w:rPr>
              <w:t xml:space="preserve"> #</w:t>
            </w:r>
          </w:p>
        </w:tc>
        <w:tc>
          <w:tcPr>
            <w:tcW w:w="5940"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Caption</w:t>
            </w:r>
          </w:p>
        </w:tc>
        <w:tc>
          <w:tcPr>
            <w:tcW w:w="1377" w:type="dxa"/>
            <w:tcBorders>
              <w:bottom w:val="single" w:sz="4" w:space="0" w:color="auto"/>
            </w:tcBorders>
            <w:shd w:val="clear" w:color="auto" w:fill="993366"/>
          </w:tcPr>
          <w:p w:rsidR="00325BB8" w:rsidRPr="00E71D82" w:rsidRDefault="00325BB8" w:rsidP="00E71D82">
            <w:pPr>
              <w:jc w:val="center"/>
              <w:rPr>
                <w:b/>
                <w:color w:val="FFFFFF"/>
                <w:sz w:val="32"/>
                <w:szCs w:val="32"/>
              </w:rPr>
            </w:pPr>
            <w:r w:rsidRPr="00E71D82">
              <w:rPr>
                <w:b/>
                <w:color w:val="FFFFFF"/>
                <w:sz w:val="32"/>
                <w:szCs w:val="32"/>
              </w:rPr>
              <w:t>Date of Passage</w:t>
            </w:r>
          </w:p>
        </w:tc>
      </w:tr>
      <w:tr w:rsidR="00325BB8" w:rsidTr="00E71D82">
        <w:trPr>
          <w:jc w:val="center"/>
        </w:trPr>
        <w:tc>
          <w:tcPr>
            <w:tcW w:w="1917" w:type="dxa"/>
            <w:shd w:val="clear" w:color="auto" w:fill="auto"/>
          </w:tcPr>
          <w:p w:rsidR="00325BB8" w:rsidRDefault="009F7C4F" w:rsidP="00E71D82">
            <w:pPr>
              <w:jc w:val="center"/>
            </w:pPr>
            <w:hyperlink r:id="rId7" w:history="1">
              <w:r w:rsidR="00186C21" w:rsidRPr="009F7C4F">
                <w:rPr>
                  <w:rStyle w:val="Hyperlink"/>
                </w:rPr>
                <w:t>1-2002</w:t>
              </w:r>
            </w:hyperlink>
          </w:p>
        </w:tc>
        <w:tc>
          <w:tcPr>
            <w:tcW w:w="5940" w:type="dxa"/>
            <w:shd w:val="clear" w:color="auto" w:fill="auto"/>
          </w:tcPr>
          <w:p w:rsidR="00325BB8" w:rsidRPr="00186C21" w:rsidRDefault="00186C21" w:rsidP="00E54E60">
            <w:pPr>
              <w:rPr>
                <w:rFonts w:ascii="Arial" w:hAnsi="Arial" w:cs="Arial"/>
                <w:sz w:val="20"/>
                <w:szCs w:val="20"/>
              </w:rPr>
            </w:pPr>
            <w:proofErr w:type="gramStart"/>
            <w:r>
              <w:rPr>
                <w:rFonts w:ascii="Arial" w:hAnsi="Arial" w:cs="Arial"/>
                <w:sz w:val="20"/>
                <w:szCs w:val="20"/>
              </w:rPr>
              <w:t>RESOLUTION FOR JUVENILE ACCOUNTABILITY INCENTIVE BLOCK</w:t>
            </w:r>
            <w:proofErr w:type="gramEnd"/>
            <w:r>
              <w:rPr>
                <w:rFonts w:ascii="Arial" w:hAnsi="Arial" w:cs="Arial"/>
                <w:sz w:val="20"/>
                <w:szCs w:val="20"/>
              </w:rPr>
              <w:t xml:space="preserve"> GRANT FUNDS FROM THE CRIMINAL JUSTICE DIVISION OF THE OFFICE OF THE GOVERNOR OF THE STATE OF TEXAS.</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01/10/2002</w:t>
            </w:r>
          </w:p>
          <w:p w:rsidR="00304C06" w:rsidRDefault="00304C06" w:rsidP="00E71D82">
            <w:pPr>
              <w:jc w:val="center"/>
            </w:pPr>
          </w:p>
        </w:tc>
      </w:tr>
      <w:tr w:rsidR="00E54E60" w:rsidTr="00E71D82">
        <w:trPr>
          <w:jc w:val="center"/>
        </w:trPr>
        <w:tc>
          <w:tcPr>
            <w:tcW w:w="1917" w:type="dxa"/>
            <w:shd w:val="clear" w:color="auto" w:fill="auto"/>
          </w:tcPr>
          <w:p w:rsidR="00E54E60" w:rsidRDefault="009F7C4F" w:rsidP="00E71D82">
            <w:pPr>
              <w:jc w:val="center"/>
            </w:pPr>
            <w:hyperlink r:id="rId8" w:history="1">
              <w:r w:rsidR="00186C21" w:rsidRPr="009F7C4F">
                <w:rPr>
                  <w:rStyle w:val="Hyperlink"/>
                </w:rPr>
                <w:t>2-2002</w:t>
              </w:r>
            </w:hyperlink>
          </w:p>
        </w:tc>
        <w:tc>
          <w:tcPr>
            <w:tcW w:w="5940" w:type="dxa"/>
            <w:shd w:val="clear" w:color="auto" w:fill="auto"/>
          </w:tcPr>
          <w:p w:rsidR="00E54E60" w:rsidRPr="00186C21" w:rsidRDefault="00186C21" w:rsidP="00243467">
            <w:pPr>
              <w:rPr>
                <w:rFonts w:ascii="Arial" w:hAnsi="Arial" w:cs="Arial"/>
                <w:sz w:val="20"/>
                <w:szCs w:val="20"/>
              </w:rPr>
            </w:pPr>
            <w:r>
              <w:rPr>
                <w:rFonts w:ascii="Arial" w:hAnsi="Arial" w:cs="Arial"/>
                <w:sz w:val="20"/>
                <w:szCs w:val="20"/>
              </w:rPr>
              <w:t xml:space="preserve">A RESOLUTION OF THE CITY OF ABILENE, TEXAS, CONSIDERING LOCATION OF BIDDER'S PRINCIPAL PLACE OF BUSINESS IN AWARDING CONTRACTS AND PROVIDING </w:t>
            </w:r>
            <w:r w:rsidR="007435B4">
              <w:rPr>
                <w:rFonts w:ascii="Arial" w:hAnsi="Arial" w:cs="Arial"/>
                <w:sz w:val="20"/>
                <w:szCs w:val="20"/>
              </w:rPr>
              <w:t>FOR</w:t>
            </w:r>
            <w:r>
              <w:rPr>
                <w:rFonts w:ascii="Arial" w:hAnsi="Arial" w:cs="Arial"/>
                <w:sz w:val="20"/>
                <w:szCs w:val="20"/>
              </w:rPr>
              <w:t xml:space="preserve"> AN EFFECTIVE DATE.</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01/24/2002</w:t>
            </w:r>
          </w:p>
          <w:p w:rsidR="00106981" w:rsidRDefault="00106981" w:rsidP="00E71D82">
            <w:pPr>
              <w:jc w:val="center"/>
            </w:pPr>
          </w:p>
        </w:tc>
      </w:tr>
      <w:tr w:rsidR="00E54E60" w:rsidTr="00E71D82">
        <w:trPr>
          <w:jc w:val="center"/>
        </w:trPr>
        <w:tc>
          <w:tcPr>
            <w:tcW w:w="1917" w:type="dxa"/>
            <w:shd w:val="clear" w:color="auto" w:fill="auto"/>
          </w:tcPr>
          <w:p w:rsidR="00E54E60" w:rsidRDefault="009F7C4F" w:rsidP="00E71D82">
            <w:pPr>
              <w:jc w:val="center"/>
            </w:pPr>
            <w:hyperlink r:id="rId9" w:history="1">
              <w:r w:rsidR="00186C21" w:rsidRPr="009F7C4F">
                <w:rPr>
                  <w:rStyle w:val="Hyperlink"/>
                </w:rPr>
                <w:t>3-2002</w:t>
              </w:r>
            </w:hyperlink>
          </w:p>
        </w:tc>
        <w:tc>
          <w:tcPr>
            <w:tcW w:w="5940" w:type="dxa"/>
            <w:shd w:val="clear" w:color="auto" w:fill="auto"/>
          </w:tcPr>
          <w:p w:rsidR="00E54E60" w:rsidRPr="00186C21" w:rsidRDefault="00186C21" w:rsidP="00E54E60">
            <w:pPr>
              <w:rPr>
                <w:rFonts w:ascii="Arial" w:hAnsi="Arial" w:cs="Arial"/>
                <w:sz w:val="20"/>
                <w:szCs w:val="20"/>
              </w:rPr>
            </w:pPr>
            <w:r>
              <w:rPr>
                <w:rFonts w:ascii="Arial" w:hAnsi="Arial" w:cs="Arial"/>
                <w:sz w:val="20"/>
                <w:szCs w:val="20"/>
              </w:rPr>
              <w:t xml:space="preserve">A JOINT RESOLUTION OF THE CITY COUNCIL OF THE CITY OF ABILENE, TEXAS, AND THE BOARD OF TRUSTEES, ABILENE INDEPENDENT SCHOOL DISTRICT, ORDERING ELECTIONS TO  BE HELD IN SAID CITY AND SCHOOL DISTRICT ON MAY 4, 2002,; PROVIDING FOR THE ELECTION OF PERSONS TO SERVE AS MAYOR AND IN PLACES 3 AND 4 ON THE CITY COUNCIL OF THE CITY OF ABILENE AND IN PLACES 4,5, AND 6 ON THE BOARD OF TRUSTEES OF THE </w:t>
            </w:r>
            <w:r w:rsidR="007435B4">
              <w:rPr>
                <w:rFonts w:ascii="Arial" w:hAnsi="Arial" w:cs="Arial"/>
                <w:sz w:val="20"/>
                <w:szCs w:val="20"/>
              </w:rPr>
              <w:t>ABILENE</w:t>
            </w:r>
            <w:r>
              <w:rPr>
                <w:rFonts w:ascii="Arial" w:hAnsi="Arial" w:cs="Arial"/>
                <w:sz w:val="20"/>
                <w:szCs w:val="20"/>
              </w:rPr>
              <w:t xml:space="preserve"> INDEPENDENT SCHOOL DISTRICT; PROVIDING METHOD OF APPLICATION FOR PLACEMENT  OF CANDIDATE'S NAME ON BALLOT; PROVIDING A FILING DEADLINE FOR ALL CANDIDATES; AND PROVIDING FOR A PROCLAMATION NOTICE AND PUBLICATION OF NOTICE OF SAID ELECTIONS.</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02/14/2002</w:t>
            </w:r>
          </w:p>
          <w:p w:rsidR="00304C06" w:rsidRDefault="00304C06" w:rsidP="00E71D82">
            <w:pPr>
              <w:jc w:val="center"/>
            </w:pPr>
          </w:p>
        </w:tc>
      </w:tr>
      <w:tr w:rsidR="00E54E60" w:rsidTr="00E71D82">
        <w:trPr>
          <w:jc w:val="center"/>
        </w:trPr>
        <w:tc>
          <w:tcPr>
            <w:tcW w:w="1917" w:type="dxa"/>
            <w:shd w:val="clear" w:color="auto" w:fill="auto"/>
          </w:tcPr>
          <w:p w:rsidR="00E54E60" w:rsidRDefault="009F7C4F" w:rsidP="00E71D82">
            <w:pPr>
              <w:jc w:val="center"/>
            </w:pPr>
            <w:hyperlink r:id="rId10" w:history="1">
              <w:r w:rsidR="00186C21" w:rsidRPr="009F7C4F">
                <w:rPr>
                  <w:rStyle w:val="Hyperlink"/>
                </w:rPr>
                <w:t>4-2002</w:t>
              </w:r>
            </w:hyperlink>
          </w:p>
        </w:tc>
        <w:tc>
          <w:tcPr>
            <w:tcW w:w="5940" w:type="dxa"/>
            <w:shd w:val="clear" w:color="auto" w:fill="auto"/>
          </w:tcPr>
          <w:p w:rsidR="00E54E60" w:rsidRPr="00186C21" w:rsidRDefault="00186C21" w:rsidP="00E54E60">
            <w:pPr>
              <w:rPr>
                <w:rFonts w:ascii="Arial" w:hAnsi="Arial" w:cs="Arial"/>
                <w:sz w:val="20"/>
                <w:szCs w:val="20"/>
              </w:rPr>
            </w:pPr>
            <w:r>
              <w:rPr>
                <w:rFonts w:ascii="Arial" w:hAnsi="Arial" w:cs="Arial"/>
                <w:sz w:val="20"/>
                <w:szCs w:val="20"/>
              </w:rPr>
              <w:t>A JOINT RESOLUTION OF THE CITY COUNCIL OF THE CITY OF ABILENE, TEXAS, AND THE BOARD OF TRUSTEES, ABILENE INDEPENDENT SCHOOL  DISTRICT, APPOINTING VARIOUS ELECTION OFFICIALS FOR THE MAY 4, 2002  JOINT CITY/SCHOOL ELECTION AND JUNE 1, 2002 RUN OFF ELECTION, IF NECESSARY, AND FIXING THEIR RATE OF COMPENSATION.</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03/14/2003</w:t>
            </w:r>
          </w:p>
          <w:p w:rsidR="00FA19A3" w:rsidRDefault="00FA19A3" w:rsidP="00E71D82">
            <w:pPr>
              <w:jc w:val="center"/>
            </w:pPr>
          </w:p>
        </w:tc>
      </w:tr>
      <w:tr w:rsidR="00E54E60" w:rsidTr="00E71D82">
        <w:trPr>
          <w:jc w:val="center"/>
        </w:trPr>
        <w:tc>
          <w:tcPr>
            <w:tcW w:w="1917" w:type="dxa"/>
            <w:shd w:val="clear" w:color="auto" w:fill="auto"/>
          </w:tcPr>
          <w:p w:rsidR="00E54E60" w:rsidRDefault="009F7C4F" w:rsidP="00E71D82">
            <w:pPr>
              <w:jc w:val="center"/>
            </w:pPr>
            <w:hyperlink r:id="rId11" w:history="1">
              <w:r w:rsidR="00186C21" w:rsidRPr="009F7C4F">
                <w:rPr>
                  <w:rStyle w:val="Hyperlink"/>
                </w:rPr>
                <w:t>5-2002</w:t>
              </w:r>
            </w:hyperlink>
          </w:p>
        </w:tc>
        <w:tc>
          <w:tcPr>
            <w:tcW w:w="5940" w:type="dxa"/>
            <w:shd w:val="clear" w:color="auto" w:fill="auto"/>
          </w:tcPr>
          <w:p w:rsidR="00D34B98" w:rsidRPr="00186C21" w:rsidRDefault="00186C21" w:rsidP="00E54E60">
            <w:pPr>
              <w:rPr>
                <w:rFonts w:ascii="Arial" w:hAnsi="Arial" w:cs="Arial"/>
                <w:sz w:val="20"/>
                <w:szCs w:val="20"/>
              </w:rPr>
            </w:pPr>
            <w:r>
              <w:rPr>
                <w:rFonts w:ascii="Arial" w:hAnsi="Arial" w:cs="Arial"/>
                <w:sz w:val="20"/>
                <w:szCs w:val="20"/>
              </w:rPr>
              <w:t>DIRECTING PUBLICATION OF NOTICE OF INTENTION TO ISSUE COMBINATION TAX AND REVENUE CERTIFICATES OF OBLIGATION, SERIES 2002.</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03/14/2003</w:t>
            </w:r>
          </w:p>
          <w:p w:rsidR="00813691" w:rsidRDefault="00813691" w:rsidP="00E71D82">
            <w:pPr>
              <w:jc w:val="center"/>
            </w:pPr>
          </w:p>
        </w:tc>
      </w:tr>
      <w:tr w:rsidR="00E54E60" w:rsidTr="009F7C4F">
        <w:trPr>
          <w:trHeight w:val="827"/>
          <w:jc w:val="center"/>
        </w:trPr>
        <w:tc>
          <w:tcPr>
            <w:tcW w:w="1917" w:type="dxa"/>
            <w:shd w:val="clear" w:color="auto" w:fill="auto"/>
          </w:tcPr>
          <w:p w:rsidR="00E54E60" w:rsidRDefault="009F7C4F" w:rsidP="00E71D82">
            <w:pPr>
              <w:jc w:val="center"/>
            </w:pPr>
            <w:hyperlink r:id="rId12" w:history="1">
              <w:r w:rsidR="00186C21" w:rsidRPr="009F7C4F">
                <w:rPr>
                  <w:rStyle w:val="Hyperlink"/>
                </w:rPr>
                <w:t>6-2002</w:t>
              </w:r>
            </w:hyperlink>
          </w:p>
        </w:tc>
        <w:tc>
          <w:tcPr>
            <w:tcW w:w="5940" w:type="dxa"/>
            <w:shd w:val="clear" w:color="auto" w:fill="auto"/>
          </w:tcPr>
          <w:p w:rsidR="008C19B2" w:rsidRPr="00186C21" w:rsidRDefault="00186C21" w:rsidP="00E54E60">
            <w:pPr>
              <w:rPr>
                <w:rFonts w:ascii="Arial" w:hAnsi="Arial" w:cs="Arial"/>
                <w:sz w:val="20"/>
                <w:szCs w:val="20"/>
              </w:rPr>
            </w:pPr>
            <w:r>
              <w:rPr>
                <w:rFonts w:ascii="Arial" w:hAnsi="Arial" w:cs="Arial"/>
                <w:sz w:val="20"/>
                <w:szCs w:val="20"/>
              </w:rPr>
              <w:t>DIRECTING PUBLICATION OF NOTICE OF INTENTION TO ISSUE COMBINATION TAX AND AIRPORT REVENUE CERTIFICATES OF OBLIGATION, SERIES 2002.</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03/14/2003</w:t>
            </w:r>
          </w:p>
          <w:p w:rsidR="009C0BB8" w:rsidRDefault="009C0BB8" w:rsidP="00E71D82">
            <w:pPr>
              <w:jc w:val="center"/>
            </w:pPr>
          </w:p>
        </w:tc>
      </w:tr>
      <w:tr w:rsidR="00E54E60" w:rsidTr="00E71D82">
        <w:trPr>
          <w:jc w:val="center"/>
        </w:trPr>
        <w:tc>
          <w:tcPr>
            <w:tcW w:w="1917" w:type="dxa"/>
            <w:shd w:val="clear" w:color="auto" w:fill="auto"/>
          </w:tcPr>
          <w:p w:rsidR="00E54E60" w:rsidRDefault="009F7C4F" w:rsidP="00E71D82">
            <w:pPr>
              <w:jc w:val="center"/>
            </w:pPr>
            <w:hyperlink r:id="rId13" w:history="1">
              <w:r w:rsidR="00186C21" w:rsidRPr="009F7C4F">
                <w:rPr>
                  <w:rStyle w:val="Hyperlink"/>
                </w:rPr>
                <w:t>7-2002</w:t>
              </w:r>
            </w:hyperlink>
          </w:p>
        </w:tc>
        <w:tc>
          <w:tcPr>
            <w:tcW w:w="5940" w:type="dxa"/>
            <w:shd w:val="clear" w:color="auto" w:fill="auto"/>
          </w:tcPr>
          <w:p w:rsidR="00E54E60" w:rsidRPr="00186C21" w:rsidRDefault="00186C21" w:rsidP="00E54E60">
            <w:pPr>
              <w:rPr>
                <w:rFonts w:ascii="Arial" w:hAnsi="Arial" w:cs="Arial"/>
                <w:sz w:val="20"/>
                <w:szCs w:val="20"/>
              </w:rPr>
            </w:pPr>
            <w:r>
              <w:rPr>
                <w:rFonts w:ascii="Arial" w:hAnsi="Arial" w:cs="Arial"/>
                <w:sz w:val="20"/>
                <w:szCs w:val="20"/>
              </w:rPr>
              <w:t xml:space="preserve">A JOINT RESOLUTION OF THE CITY COUNCIL OF THE CITY OF ABILENE, TEXAS, THE BOARD OF TRUSTEES OF ABILENE INDEPENDENT SCHOOL DISTRICT, AND THE BOARD OF DIRECTORS OF THE LYTLE LAKE WATER CONTROL AND IMPROVEMENT DISTRICT, ORDERING A JOINT ELECTION TO BE HELD IN SAID CITY, </w:t>
            </w:r>
            <w:r w:rsidR="007435B4">
              <w:rPr>
                <w:rFonts w:ascii="Arial" w:hAnsi="Arial" w:cs="Arial"/>
                <w:sz w:val="20"/>
                <w:szCs w:val="20"/>
              </w:rPr>
              <w:t>SCHOOL</w:t>
            </w:r>
            <w:r>
              <w:rPr>
                <w:rFonts w:ascii="Arial" w:hAnsi="Arial" w:cs="Arial"/>
                <w:sz w:val="20"/>
                <w:szCs w:val="20"/>
              </w:rPr>
              <w:t xml:space="preserve"> DISTRICT AND WATER DISTRICT ON MAY 4, 2002; PROVIDING FOR THE ELECTION OF PERSONS TO SERVE AS MAYOR AND IN PLACES 3 AND 4 ON THE CITY COUNCIL OF THE CITY OF </w:t>
            </w:r>
            <w:r w:rsidR="007435B4">
              <w:rPr>
                <w:rFonts w:ascii="Arial" w:hAnsi="Arial" w:cs="Arial"/>
                <w:sz w:val="20"/>
                <w:szCs w:val="20"/>
              </w:rPr>
              <w:t>ABILENE</w:t>
            </w:r>
            <w:r>
              <w:rPr>
                <w:rFonts w:ascii="Arial" w:hAnsi="Arial" w:cs="Arial"/>
                <w:sz w:val="20"/>
                <w:szCs w:val="20"/>
              </w:rPr>
              <w:t xml:space="preserve">, IN PLACE 4,5, AND 6 ON THE BOARD OF TRUSTEES OF THE ABILENE INDEPENDENT SCHOOL DISTRICT, AND TWO PERSONS TO SERVE ON THE BOARD OF </w:t>
            </w:r>
            <w:r w:rsidR="007435B4">
              <w:rPr>
                <w:rFonts w:ascii="Arial" w:hAnsi="Arial" w:cs="Arial"/>
                <w:sz w:val="20"/>
                <w:szCs w:val="20"/>
              </w:rPr>
              <w:t>DIRECTORS</w:t>
            </w:r>
            <w:r>
              <w:rPr>
                <w:rFonts w:ascii="Arial" w:hAnsi="Arial" w:cs="Arial"/>
                <w:sz w:val="20"/>
                <w:szCs w:val="20"/>
              </w:rPr>
              <w:t xml:space="preserve"> OF THE LYTLE LAKE WATER CONTROL AND IMPROVEMENT DISTRICT.</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03/14/2003</w:t>
            </w:r>
          </w:p>
          <w:p w:rsidR="00352295" w:rsidRDefault="00352295"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14" w:history="1">
              <w:r w:rsidR="00186C21" w:rsidRPr="009F7C4F">
                <w:rPr>
                  <w:rStyle w:val="Hyperlink"/>
                </w:rPr>
                <w:t>8-2002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 xml:space="preserve">A RESOLUTION OF THE CITY COUNCIL OF THE CITY OF ABILENE, TEXAS APPROVING REDESIGNATION OF HABITAT FOR HUMANITY, ABILENE, INC., AS A </w:t>
            </w:r>
            <w:r>
              <w:rPr>
                <w:rFonts w:ascii="Arial" w:hAnsi="Arial" w:cs="Arial"/>
                <w:sz w:val="20"/>
                <w:szCs w:val="20"/>
              </w:rPr>
              <w:lastRenderedPageBreak/>
              <w:t>COMMUNITY HOUSING DEVELOPMENT ORGANIZATION (CHDO), AND AUTHORIZING DISBURSEMENT OF HOME INVESTMENT PARTNERSHIPS PROGRAM (HOME) FUNDS FROM FY 1998/99, 1999/00, AND 2000/01.</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lastRenderedPageBreak/>
              <w:t>04/11/2002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15" w:history="1">
              <w:r w:rsidR="00186C21" w:rsidRPr="009F7C4F">
                <w:rPr>
                  <w:rStyle w:val="Hyperlink"/>
                </w:rPr>
                <w:t>9-2002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 xml:space="preserve">A RESOLUTION OF THE CITY COUNCIL OF THE CITY OF ABILENE, TEXAS, AMENDING THE SOUTHWEST AREA LAND USE PLAN-1993 AND AMENDING THE PLAN MAP OF THE ABILENE </w:t>
            </w:r>
            <w:r w:rsidR="007435B4">
              <w:rPr>
                <w:rFonts w:ascii="Arial" w:hAnsi="Arial" w:cs="Arial"/>
                <w:sz w:val="20"/>
                <w:szCs w:val="20"/>
              </w:rPr>
              <w:t>THOROUGHFARE</w:t>
            </w:r>
            <w:r>
              <w:rPr>
                <w:rFonts w:ascii="Arial" w:hAnsi="Arial" w:cs="Arial"/>
                <w:sz w:val="20"/>
                <w:szCs w:val="20"/>
              </w:rPr>
              <w:t xml:space="preserve"> PLAN.</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04/11/2002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16" w:history="1">
              <w:r w:rsidR="00186C21" w:rsidRPr="009F7C4F">
                <w:rPr>
                  <w:rStyle w:val="Hyperlink"/>
                </w:rPr>
                <w:t>10-2002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A RESOLUTION DESIGNATING NAMES OF INTERNAL ACCESS WAYS FOR 911 AND OTHER ADDRESSING PURPOSES IN THE DISABILITY RESOURCES, INC., COMPLEX.</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04/18/2002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17" w:history="1">
              <w:r w:rsidR="00186C21" w:rsidRPr="009F7C4F">
                <w:rPr>
                  <w:rStyle w:val="Hyperlink"/>
                </w:rPr>
                <w:t>11-2002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A RESOLUTION OF THE CITY COUNCIL OF THE CITY OF ABILENE, TEXAS, APPROVING APPLICATION TO BECOME A PARTICIPANT IN THE TEXAS SHORT TERM ASSET RESERVE PROGRAM.</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05/09/2002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18" w:history="1">
              <w:r w:rsidR="00186C21" w:rsidRPr="009F7C4F">
                <w:rPr>
                  <w:rStyle w:val="Hyperlink"/>
                </w:rPr>
                <w:t>12-2002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 xml:space="preserve">A RESOLUTION OF THE CITY OF ABILENE AUTHORIZING INTERVENTION IN GAS UTILITIES </w:t>
            </w:r>
            <w:r w:rsidR="007435B4">
              <w:rPr>
                <w:rFonts w:ascii="Arial" w:hAnsi="Arial" w:cs="Arial"/>
                <w:sz w:val="20"/>
                <w:szCs w:val="20"/>
              </w:rPr>
              <w:t>DOCKET</w:t>
            </w:r>
            <w:r>
              <w:rPr>
                <w:rFonts w:ascii="Arial" w:hAnsi="Arial" w:cs="Arial"/>
                <w:sz w:val="20"/>
                <w:szCs w:val="20"/>
              </w:rPr>
              <w:t xml:space="preserve"> 9292 AT THE RAILROAD COMMISSION; AUTHORIZING PARTICIPATION IN A STEERING COMMITTEE WITH OTHER CITIES SERVED BY TXU AND </w:t>
            </w:r>
            <w:r w:rsidR="007435B4">
              <w:rPr>
                <w:rFonts w:ascii="Arial" w:hAnsi="Arial" w:cs="Arial"/>
                <w:sz w:val="20"/>
                <w:szCs w:val="20"/>
              </w:rPr>
              <w:t>REQUIRING</w:t>
            </w:r>
            <w:r>
              <w:rPr>
                <w:rFonts w:ascii="Arial" w:hAnsi="Arial" w:cs="Arial"/>
                <w:sz w:val="20"/>
                <w:szCs w:val="20"/>
              </w:rPr>
              <w:t xml:space="preserve"> REIMBURSEMENT  </w:t>
            </w:r>
            <w:r w:rsidR="007435B4">
              <w:rPr>
                <w:rFonts w:ascii="Arial" w:hAnsi="Arial" w:cs="Arial"/>
                <w:sz w:val="20"/>
                <w:szCs w:val="20"/>
              </w:rPr>
              <w:t>FROM</w:t>
            </w:r>
            <w:r>
              <w:rPr>
                <w:rFonts w:ascii="Arial" w:hAnsi="Arial" w:cs="Arial"/>
                <w:sz w:val="20"/>
                <w:szCs w:val="20"/>
              </w:rPr>
              <w:t xml:space="preserve"> TXU LONE STAR PIPELINE OF CITIES' REASONABLE RATE CASE EXPENSES</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05/09/2002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19" w:history="1">
              <w:r w:rsidR="00186C21" w:rsidRPr="009F7C4F">
                <w:rPr>
                  <w:rStyle w:val="Hyperlink"/>
                </w:rPr>
                <w:t>13-2002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A RESOLUTION OF THE CITY COUNCIL OF THE CITY OF ABILENE, TEXAS, AUTHORIZING IMPLEMENTATION OF A $4.50 PASSENGER FACILITY CHARGE AT ABILENE REGIONAL AIRPORT</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05/09/2002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20" w:history="1">
              <w:r w:rsidR="00186C21" w:rsidRPr="009F7C4F">
                <w:rPr>
                  <w:rStyle w:val="Hyperlink"/>
                </w:rPr>
                <w:t>14-2002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 xml:space="preserve">A RESOLUTION OF THE CITY COUNCIL OF THE CITY OF ABILENE, TEXAS, </w:t>
            </w:r>
            <w:r w:rsidR="007435B4">
              <w:rPr>
                <w:rFonts w:ascii="Arial" w:hAnsi="Arial" w:cs="Arial"/>
                <w:sz w:val="20"/>
                <w:szCs w:val="20"/>
              </w:rPr>
              <w:t>CANVASSING</w:t>
            </w:r>
            <w:r>
              <w:rPr>
                <w:rFonts w:ascii="Arial" w:hAnsi="Arial" w:cs="Arial"/>
                <w:sz w:val="20"/>
                <w:szCs w:val="20"/>
              </w:rPr>
              <w:t xml:space="preserve"> THE RETURNS AND DECLARING THE RESULTS OF THE GENERAL ELECTION HELD IN THE CITY OF ABILENE ON MAY 4, 2002.</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05/09/2002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21" w:history="1">
              <w:r w:rsidR="00186C21" w:rsidRPr="009F7C4F">
                <w:rPr>
                  <w:rStyle w:val="Hyperlink"/>
                </w:rPr>
                <w:t>15-2002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 xml:space="preserve">RESOLUTION OF THE CITY OF ABILENE AUTHORIZING INTERVENTION IN MUTUAL ENERGY WTU, LP APPLICATION TO </w:t>
            </w:r>
            <w:r w:rsidR="007435B4">
              <w:rPr>
                <w:rFonts w:ascii="Arial" w:hAnsi="Arial" w:cs="Arial"/>
                <w:sz w:val="20"/>
                <w:szCs w:val="20"/>
              </w:rPr>
              <w:t>INCREASE</w:t>
            </w:r>
            <w:r>
              <w:rPr>
                <w:rFonts w:ascii="Arial" w:hAnsi="Arial" w:cs="Arial"/>
                <w:sz w:val="20"/>
                <w:szCs w:val="20"/>
              </w:rPr>
              <w:t xml:space="preserve"> PRICE TO BEAT FUEL FACTOR FILED AT THE PUBLIC UTILITY COMMISSION OF TEXAS, DOCKET NO. 25874; AUTHORIZING THE JOINING WITH OTHER INTERVENING CITIES TO PROTECT MUNICIPAL AND RATEPAYER INTERESTS; AUTHORIZING THE HIRING OF ATTORNEYS AND CONSULTANTS; AND REQUIRING REIMBURSEMENT OF THE CITIES' RATEMAKING COSTS</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05/23/2002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22" w:history="1">
              <w:r w:rsidR="00186C21" w:rsidRPr="009F7C4F">
                <w:rPr>
                  <w:rStyle w:val="Hyperlink"/>
                </w:rPr>
                <w:t>16-2002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A RESOLUTION OF THE CITY OF ABILENE AUTHORIZING INTERVENTION IN GAS UTILITY DOCKET 9304 AT THE RAILROAD COMMISSION; AUTHORIZING PARTICIPATION IN STEERING COMMITTEE WITH OTHER CITIES SERVED BY TXU AND REQUIRING REIMBURSEMENT FOR TXU LONESTAR PIPELINE OF CITIES' REASONABLE RATE CASE EXPENSES.</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05/23/2002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23" w:history="1">
              <w:r w:rsidR="00186C21" w:rsidRPr="009F7C4F">
                <w:rPr>
                  <w:rStyle w:val="Hyperlink"/>
                </w:rPr>
                <w:t>17-2002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A RESOLUTION OF THE CITY COUNCIL OF THE CITY OF ABILENE, TEXAS, AMENDING TO USER FEE SCHEDULE CONCERNING VOLUNTARY ANNEXATION.</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06/13/2002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24" w:history="1">
              <w:r w:rsidR="00186C21" w:rsidRPr="009F7C4F">
                <w:rPr>
                  <w:rStyle w:val="Hyperlink"/>
                </w:rPr>
                <w:t>18-2002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 xml:space="preserve">RESOLUTION OF THE CITY OF ABILENE AUTHORIZING INTERVENTION IN WEST TEXAS UTILITIES COMPANY'S REQUEST TO RECONCILE FUEL COSTS INCURRED DURING THE PERIOD JULY 1, 2000-DECEMBER 31, 2001 </w:t>
            </w:r>
            <w:r>
              <w:rPr>
                <w:rFonts w:ascii="Arial" w:hAnsi="Arial" w:cs="Arial"/>
                <w:sz w:val="20"/>
                <w:szCs w:val="20"/>
              </w:rPr>
              <w:lastRenderedPageBreak/>
              <w:t>FILED AT THE PUBLIC UTILITY COMMISSION OF TEXAS AND ASSIGNED DOCKET NO.26000; AUTHORIZING THE JOINING WITH OTHER INTERVENING CITIES TO PROTECT MUNICIPAL AND RATEPAYER INTERESTS; AUTHORIZING THE HIRING OF ATTORNEYS AND CONSULTANTS; AND REQUIRING REIMBURSEMENT OF THE CITIES' RATEMAKING COSTS.</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lastRenderedPageBreak/>
              <w:t>06/27/2002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25" w:history="1">
              <w:r w:rsidR="00186C21" w:rsidRPr="009F7C4F">
                <w:rPr>
                  <w:rStyle w:val="Hyperlink"/>
                </w:rPr>
                <w:t>19-2002</w:t>
              </w:r>
            </w:hyperlink>
          </w:p>
        </w:tc>
        <w:tc>
          <w:tcPr>
            <w:tcW w:w="5940" w:type="dxa"/>
            <w:shd w:val="clear" w:color="auto" w:fill="auto"/>
          </w:tcPr>
          <w:p w:rsidR="00ED60E0" w:rsidRPr="00186C21" w:rsidRDefault="007435B4" w:rsidP="00ED60E0">
            <w:pPr>
              <w:rPr>
                <w:rFonts w:ascii="Arial" w:hAnsi="Arial" w:cs="Arial"/>
                <w:sz w:val="20"/>
                <w:szCs w:val="20"/>
              </w:rPr>
            </w:pPr>
            <w:r>
              <w:rPr>
                <w:rFonts w:ascii="Arial" w:hAnsi="Arial" w:cs="Arial"/>
                <w:sz w:val="20"/>
                <w:szCs w:val="20"/>
              </w:rPr>
              <w:t>A RESOLUTION OF THE CITY COUNCIL OF THE CITY OF ABILENE, TEXAS, AUTHORIZING THE AMENDING OF WATER CONTRACTS AND PERMITS TO ACCURATELY REFLECT ABILENE'S WATER CUSTOMER SERVICE AREA; AUTHORIZING THE CITY MANAGER'S OFFICE TO ENTER INTO A MEMORANDUM OF UNDERSTANDING WITH THE WEST CENTRAL TEXAS MUNICIPAL WATER DISTRICT AND THE COLORADO RIVER MUNICIPAL WATER DISTRICT ON THE PARTIES RIGHT AND DUTIES AND THE DESIGNATE THE DELIVERY POINT AT O. H. IVIE RESERVOIR; AND AUTHORIZING THE SALE OF A FLOW METER TO THE COLORADO RIVER MUNICIPAL WATER DISTRICT.</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06/27/2002</w:t>
            </w:r>
          </w:p>
          <w:p w:rsidR="00ED60E0" w:rsidRDefault="00ED60E0" w:rsidP="00E71D82">
            <w:pPr>
              <w:jc w:val="center"/>
            </w:pPr>
          </w:p>
        </w:tc>
      </w:tr>
      <w:tr w:rsidR="00ED60E0" w:rsidTr="00E71D82">
        <w:trPr>
          <w:jc w:val="center"/>
        </w:trPr>
        <w:tc>
          <w:tcPr>
            <w:tcW w:w="1917" w:type="dxa"/>
            <w:shd w:val="clear" w:color="auto" w:fill="auto"/>
          </w:tcPr>
          <w:p w:rsidR="00ED60E0" w:rsidRDefault="009F7C4F" w:rsidP="00E71D82">
            <w:pPr>
              <w:jc w:val="center"/>
            </w:pPr>
            <w:hyperlink r:id="rId26" w:history="1">
              <w:r w:rsidR="00186C21" w:rsidRPr="009F7C4F">
                <w:rPr>
                  <w:rStyle w:val="Hyperlink"/>
                </w:rPr>
                <w:t>20-2002</w:t>
              </w:r>
            </w:hyperlink>
          </w:p>
        </w:tc>
        <w:tc>
          <w:tcPr>
            <w:tcW w:w="5940" w:type="dxa"/>
            <w:shd w:val="clear" w:color="auto" w:fill="auto"/>
          </w:tcPr>
          <w:p w:rsidR="00ED60E0" w:rsidRPr="00186C21" w:rsidRDefault="00186C21" w:rsidP="00ED60E0">
            <w:pPr>
              <w:rPr>
                <w:rFonts w:ascii="Arial" w:hAnsi="Arial" w:cs="Arial"/>
                <w:sz w:val="20"/>
                <w:szCs w:val="20"/>
              </w:rPr>
            </w:pPr>
            <w:r>
              <w:rPr>
                <w:rFonts w:ascii="Arial" w:hAnsi="Arial" w:cs="Arial"/>
                <w:sz w:val="20"/>
                <w:szCs w:val="20"/>
              </w:rPr>
              <w:t xml:space="preserve">RESOLUTION CONFIRMING A HEARING OFFICE, APPROVING A FINANCING BY THE STAMFORD HIGHER EDUCATION FACILITIES CORPORATION FOR THE BENEFIT OF ABILENE CHRISTIAN UNIVERSITY, AUTHORIZING THE MAYOR OF THE CITY OF ABILENE TO APPROVE CERTAIN RELATED MATTERS. </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07/11/2002</w:t>
            </w:r>
          </w:p>
          <w:p w:rsidR="00ED60E0" w:rsidRDefault="00ED60E0"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27" w:history="1">
              <w:r w:rsidR="00186C21" w:rsidRPr="009F7C4F">
                <w:rPr>
                  <w:rStyle w:val="Hyperlink"/>
                </w:rPr>
                <w:t>21-2002</w:t>
              </w:r>
            </w:hyperlink>
          </w:p>
        </w:tc>
        <w:tc>
          <w:tcPr>
            <w:tcW w:w="5940" w:type="dxa"/>
            <w:shd w:val="clear" w:color="auto" w:fill="auto"/>
          </w:tcPr>
          <w:p w:rsidR="00BC753C" w:rsidRPr="00186C21" w:rsidRDefault="00186C21" w:rsidP="00ED60E0">
            <w:pPr>
              <w:rPr>
                <w:rFonts w:ascii="Arial" w:hAnsi="Arial" w:cs="Arial"/>
                <w:sz w:val="20"/>
                <w:szCs w:val="20"/>
              </w:rPr>
            </w:pPr>
            <w:r>
              <w:rPr>
                <w:rFonts w:ascii="Arial" w:hAnsi="Arial" w:cs="Arial"/>
                <w:sz w:val="20"/>
                <w:szCs w:val="20"/>
              </w:rPr>
              <w:t>A RESOLUTION OF THE CITY OF ABILENE EXTENDING ITS EMERGENCY DECLARATION, EXTENDING ITS EMERGENCY POWERS AND PROVIDING FOR A PROCESS TO ASSIST WITH RECOVERY.</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07/11/2002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28" w:history="1">
              <w:r w:rsidR="00186C21" w:rsidRPr="009F7C4F">
                <w:rPr>
                  <w:rStyle w:val="Hyperlink"/>
                </w:rPr>
                <w:t>22-2002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A RESOLUTION OF THE CITY OF ABILENE, TEXAS AUTHORIZING THE FILING OF APPLICATIONS WITH THE UNITED STATES DEPARTMENT OF TRANSPORTATION FOR GRANTS UNDER THE URBAN MASS TRANSPORTATION ACT OF 1964, AS AMENDED.</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07/25/2002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29" w:history="1">
              <w:r w:rsidR="00186C21" w:rsidRPr="009F7C4F">
                <w:rPr>
                  <w:rStyle w:val="Hyperlink"/>
                </w:rPr>
                <w:t>23-2002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 xml:space="preserve">RESOLUTION OF THE CITY OF ABILENE AUTHORIZING THE FILING OF GRANT APPLICATIONS WITH THE WEST CENTRAL TEXAS COUNCIL OF GOVERNMENTS (WCTCOG) FOR REGIONAL SOLID WASTE GRANTS PROGRAM GRANTS; AUTHORIZING THE CITY MANAGER TO ACT ON BEHALF OF THE CITY OF ABILENE IN ALL MATTERS RELATED TO THE APPLICATIONS; AND PLEDGING THAT IF A GRANT IS </w:t>
            </w:r>
            <w:r w:rsidR="007435B4">
              <w:rPr>
                <w:rFonts w:ascii="Arial" w:hAnsi="Arial" w:cs="Arial"/>
                <w:sz w:val="20"/>
                <w:szCs w:val="20"/>
              </w:rPr>
              <w:t>RECEIVED</w:t>
            </w:r>
            <w:r>
              <w:rPr>
                <w:rFonts w:ascii="Arial" w:hAnsi="Arial" w:cs="Arial"/>
                <w:sz w:val="20"/>
                <w:szCs w:val="20"/>
              </w:rPr>
              <w:t xml:space="preserve">, THE CITY OF ABILENE WILL COMPLY WITH THE GRANT REQUIREMENT OF THE WCTCOG, THE TEXAS NATURAL RESOURCE </w:t>
            </w:r>
            <w:r w:rsidR="007435B4">
              <w:rPr>
                <w:rFonts w:ascii="Arial" w:hAnsi="Arial" w:cs="Arial"/>
                <w:sz w:val="20"/>
                <w:szCs w:val="20"/>
              </w:rPr>
              <w:t>CONSERVATION</w:t>
            </w:r>
            <w:r>
              <w:rPr>
                <w:rFonts w:ascii="Arial" w:hAnsi="Arial" w:cs="Arial"/>
                <w:sz w:val="20"/>
                <w:szCs w:val="20"/>
              </w:rPr>
              <w:t xml:space="preserve"> COMMISSION, AND THE STATE OF TEXAS.</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08/08/2002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30" w:history="1">
              <w:r w:rsidR="00186C21" w:rsidRPr="009F7C4F">
                <w:rPr>
                  <w:rStyle w:val="Hyperlink"/>
                </w:rPr>
                <w:t>24-2002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A RESOLUTION OF THE CITY COUNCIL OF THE CITY OF ABILENE, TEXAS, APPROVING THE FY 2002-2003 ACTION PLAN FOR THE 2000-2005 CONSOLIDATED PLAN AND PROJECTED USE OF COMMUNITY DEVELOPMENT BLOCK GRANT AND HOME INVESTMENT PARTNERSHIP PROGRAM (HOME) FUNDS.</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08/08/2002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31" w:history="1">
              <w:r w:rsidR="00186C21" w:rsidRPr="009F7C4F">
                <w:rPr>
                  <w:rStyle w:val="Hyperlink"/>
                </w:rPr>
                <w:t>25-2002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 xml:space="preserve">A RESOLUTION OF THE CITY OF ABILENE AUTHORIZING THE REAPPRAISAL OF PROPERTIES IN THE CITY OF ABILENE THAT WERE DAMAGED IN THE JULY 6, 2002 </w:t>
            </w:r>
            <w:r>
              <w:rPr>
                <w:rFonts w:ascii="Arial" w:hAnsi="Arial" w:cs="Arial"/>
                <w:sz w:val="20"/>
                <w:szCs w:val="20"/>
              </w:rPr>
              <w:lastRenderedPageBreak/>
              <w:t>FLOOD FOR THE TAX YEAR 2002.</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lastRenderedPageBreak/>
              <w:t>08/22/2002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32" w:history="1">
              <w:r w:rsidR="00186C21" w:rsidRPr="009F7C4F">
                <w:rPr>
                  <w:rStyle w:val="Hyperlink"/>
                </w:rPr>
                <w:t>26-2002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A RESOLUTION OF THE CITY OF ABILENE, TEXAS, AUTHORIZING THE CITY MANAGER OF HIS DESIGNEE TO EXECUTE AN ELECTRIC SUPPLY AGREEMENT PURSUANT TO THE CONTRACT TO BE SIGNED BY CITIES AGGREGATION POWER PROJECT, INC. FOR DELIVERIES OF ELECTRICITY EFFECTIVE JANUARY 1, 2003.</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09/12/2002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33" w:history="1">
              <w:r w:rsidR="00186C21" w:rsidRPr="009F7C4F">
                <w:rPr>
                  <w:rStyle w:val="Hyperlink"/>
                </w:rPr>
                <w:t>27-2002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A RESOLUTION OF THE CITY OF ABILENE, TEXAS AUTHORIZING THE CITY MANAGER OR HIS DESIGNEE TO ENTER INTO A GROUND LEASE WITH DEVELOPMENT CORPORATION OF ABILENE (DCOA) FOR A NEW 52,250 SQUARE FOOT FACILITY AT ABILENE REGIONAL AIRPORT IN ABILENE, TAYLOR COUNTY, TEXAS, TO BE CONSTRUCTED BY DCOA FOR THE BENEFIT OF EAGLE AVIATION SERVICES, INC. (EASI).</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09/26/2002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34" w:history="1">
              <w:r w:rsidR="00186C21" w:rsidRPr="009F7C4F">
                <w:rPr>
                  <w:rStyle w:val="Hyperlink"/>
                </w:rPr>
                <w:t>28-2002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A RESOLUTION PROVIDING FOR APPROVAL OF APPLICATION FOR GRANT FUNDS FROM THE STATE OF TEXAS FOR A SELECTIVE TRAFFIC ENFORCEMENT PROGRAM.</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09/26/2002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35" w:history="1">
              <w:r w:rsidR="00186C21" w:rsidRPr="009F7C4F">
                <w:rPr>
                  <w:rStyle w:val="Hyperlink"/>
                </w:rPr>
                <w:t>29-2002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A RESOLUTION OF THE CITY OF ABILENE, TEXAS, REVISING RESOLUTION NO. 32-2001, THE SCHEDULE OF RATES AND CHARGES FOR THE SOLID WASTE SERVICES DIVISION, ADOPTED JULY 26, 2001.</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10/10/2002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36" w:history="1">
              <w:r w:rsidR="00186C21" w:rsidRPr="009F7C4F">
                <w:rPr>
                  <w:rStyle w:val="Hyperlink"/>
                </w:rPr>
                <w:t>30-2002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 xml:space="preserve">A RESOLUTION OF THE CITY COUNCIL OF ABILENE, TAYLOR COUNTY, TEXAS, NOMINATING OP TX, L.P. ("OP TX") AS A QUALIFIED BUSINESS AS DEFINED IN THE TEXAS </w:t>
            </w:r>
            <w:r w:rsidR="007435B4">
              <w:rPr>
                <w:rFonts w:ascii="Arial" w:hAnsi="Arial" w:cs="Arial"/>
                <w:sz w:val="20"/>
                <w:szCs w:val="20"/>
              </w:rPr>
              <w:t>ENTERPRISE</w:t>
            </w:r>
            <w:r>
              <w:rPr>
                <w:rFonts w:ascii="Arial" w:hAnsi="Arial" w:cs="Arial"/>
                <w:sz w:val="20"/>
                <w:szCs w:val="20"/>
              </w:rPr>
              <w:t xml:space="preserve"> ZONE ACT, CHAPTER 2303 OF THE TEXAS GOVERNMENT CODE (THE "ACT), FOR THE PURPOSE OF APPLYING TO THE TEXAS ECONOMIC DEVELOPMENT DEPARTMENT ("AGENCY") OF THE STATE OF TEXAS FOR DESIGNATION AS AN ENTERPRISE PROJECT.</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11/07/2002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37" w:history="1">
              <w:r w:rsidR="00186C21" w:rsidRPr="009F7C4F">
                <w:rPr>
                  <w:rStyle w:val="Hyperlink"/>
                </w:rPr>
                <w:t>31-2002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 xml:space="preserve">A </w:t>
            </w:r>
            <w:r w:rsidR="007435B4">
              <w:rPr>
                <w:rFonts w:ascii="Arial" w:hAnsi="Arial" w:cs="Arial"/>
                <w:sz w:val="20"/>
                <w:szCs w:val="20"/>
              </w:rPr>
              <w:t>RESOLUTION</w:t>
            </w:r>
            <w:r>
              <w:rPr>
                <w:rFonts w:ascii="Arial" w:hAnsi="Arial" w:cs="Arial"/>
                <w:sz w:val="20"/>
                <w:szCs w:val="20"/>
              </w:rPr>
              <w:t xml:space="preserve"> PROVIDING FOR WAIVER OF APPLICATION FOR GRANT FUNDS FROM THE CRIMINAL JUSTICE DIVISION OF THE OFFICE OF THE GOVERNOR OF THE STATE OF TEXAS.</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11/21/2002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38" w:history="1">
              <w:r w:rsidR="00186C21" w:rsidRPr="009F7C4F">
                <w:rPr>
                  <w:rStyle w:val="Hyperlink"/>
                </w:rPr>
                <w:t>32-2002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A RESOLUTION PRIORITIZING NEEDS OF THE CITY OF ABILENE FOR APPLICATION OF FUNDING UNDER THE TRANSPORTATION EQUITY ACT FOR THE 21ST CENTURY.</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11/21/2002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39" w:history="1">
              <w:r w:rsidR="00186C21" w:rsidRPr="009F7C4F">
                <w:rPr>
                  <w:rStyle w:val="Hyperlink"/>
                </w:rPr>
                <w:t>33-2002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A RESOLUTION PROVIDING FOR APPROVAL OF APPLICATION FOR GRANT FUNDS FROM THE EDWARD BYRNE MEMORIAL STATE AND LOCAL LAW ENFORCEMENT ASSISTANCE PROGRAM TO HIRE A FORENSIC SPECIALIST</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12/19/2002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40" w:history="1">
              <w:r w:rsidR="00186C21" w:rsidRPr="009F7C4F">
                <w:rPr>
                  <w:rStyle w:val="Hyperlink"/>
                </w:rPr>
                <w:t>34-2002</w:t>
              </w:r>
            </w:hyperlink>
          </w:p>
        </w:tc>
        <w:tc>
          <w:tcPr>
            <w:tcW w:w="5940" w:type="dxa"/>
            <w:shd w:val="clear" w:color="auto" w:fill="auto"/>
          </w:tcPr>
          <w:p w:rsidR="00BC753C" w:rsidRPr="00186C21" w:rsidRDefault="00186C21" w:rsidP="00BC753C">
            <w:pPr>
              <w:rPr>
                <w:rFonts w:ascii="Arial" w:hAnsi="Arial" w:cs="Arial"/>
                <w:sz w:val="20"/>
                <w:szCs w:val="20"/>
              </w:rPr>
            </w:pPr>
            <w:r>
              <w:rPr>
                <w:rFonts w:ascii="Arial" w:hAnsi="Arial" w:cs="Arial"/>
                <w:sz w:val="20"/>
                <w:szCs w:val="20"/>
              </w:rPr>
              <w:t xml:space="preserve">A RESOLUTION OF THE CITY COUNCIL OF THE CITY OF ABILENE, TEXAS, AUTHORIZING THE ABILENE REINVESTMENT ZONE NUMBER ONE BOARD A/K/A </w:t>
            </w:r>
            <w:r w:rsidR="007435B4">
              <w:rPr>
                <w:rFonts w:ascii="Arial" w:hAnsi="Arial" w:cs="Arial"/>
                <w:sz w:val="20"/>
                <w:szCs w:val="20"/>
              </w:rPr>
              <w:t>TAX</w:t>
            </w:r>
            <w:r>
              <w:rPr>
                <w:rFonts w:ascii="Arial" w:hAnsi="Arial" w:cs="Arial"/>
                <w:sz w:val="20"/>
                <w:szCs w:val="20"/>
              </w:rPr>
              <w:t xml:space="preserve"> INCREMENT FINANCING DISTRICT BOARD (TIF) OF THE CITY OF ABILENE, TO INCUR DEBT TO SUPPORT IDENTIFIED PROJECTS WITHIN THE TAX INCREMENT FINANCING DISTRICT.</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t>12/19/2002</w:t>
            </w:r>
          </w:p>
          <w:p w:rsidR="00BC753C" w:rsidRDefault="00BC753C" w:rsidP="00E71D82">
            <w:pPr>
              <w:jc w:val="center"/>
            </w:pPr>
          </w:p>
        </w:tc>
      </w:tr>
      <w:tr w:rsidR="00BC753C" w:rsidTr="00E71D82">
        <w:trPr>
          <w:jc w:val="center"/>
        </w:trPr>
        <w:tc>
          <w:tcPr>
            <w:tcW w:w="1917" w:type="dxa"/>
            <w:shd w:val="clear" w:color="auto" w:fill="auto"/>
          </w:tcPr>
          <w:p w:rsidR="00BC753C" w:rsidRDefault="009F7C4F" w:rsidP="00E71D82">
            <w:pPr>
              <w:jc w:val="center"/>
            </w:pPr>
            <w:hyperlink r:id="rId41" w:history="1">
              <w:r w:rsidR="00186C21" w:rsidRPr="009F7C4F">
                <w:rPr>
                  <w:rStyle w:val="Hyperlink"/>
                </w:rPr>
                <w:t>35-2002</w:t>
              </w:r>
            </w:hyperlink>
          </w:p>
        </w:tc>
        <w:tc>
          <w:tcPr>
            <w:tcW w:w="5940" w:type="dxa"/>
            <w:shd w:val="clear" w:color="auto" w:fill="auto"/>
          </w:tcPr>
          <w:p w:rsidR="00BC753C" w:rsidRPr="00E71D82" w:rsidRDefault="007435B4" w:rsidP="00E71D82">
            <w:pPr>
              <w:pStyle w:val="EndnoteText"/>
              <w:rPr>
                <w:bCs/>
              </w:rPr>
            </w:pPr>
            <w:r>
              <w:rPr>
                <w:rFonts w:ascii="Arial" w:hAnsi="Arial" w:cs="Arial"/>
                <w:sz w:val="20"/>
                <w:szCs w:val="20"/>
              </w:rPr>
              <w:t xml:space="preserve">A RESOLUTION OF THE CITY COUNCIL OF THE CITY OF ABILENE, TEXAS, AUTHORIZING THE ABILENE REINVESTMENT ZONE NUMBER ONE BOARD A/K/A TAX INCREMENT FINANCING DISTRICT BOARD (TIF) OF THE </w:t>
            </w:r>
            <w:r>
              <w:rPr>
                <w:rFonts w:ascii="Arial" w:hAnsi="Arial" w:cs="Arial"/>
                <w:sz w:val="20"/>
                <w:szCs w:val="20"/>
              </w:rPr>
              <w:lastRenderedPageBreak/>
              <w:t>CITY OF ABILENE, TO INCUR DEBT TO SUPPORT IDENTIFIED PROJECTS WITHIN THE TAX INCREMENT FINANCING DISTRICT.</w:t>
            </w:r>
          </w:p>
        </w:tc>
        <w:tc>
          <w:tcPr>
            <w:tcW w:w="1377" w:type="dxa"/>
            <w:shd w:val="clear" w:color="auto" w:fill="auto"/>
          </w:tcPr>
          <w:p w:rsidR="007435B4" w:rsidRDefault="007435B4" w:rsidP="007435B4">
            <w:pPr>
              <w:jc w:val="center"/>
              <w:rPr>
                <w:rFonts w:ascii="Arial" w:hAnsi="Arial" w:cs="Arial"/>
                <w:sz w:val="20"/>
                <w:szCs w:val="20"/>
              </w:rPr>
            </w:pPr>
            <w:r>
              <w:rPr>
                <w:rFonts w:ascii="Arial" w:hAnsi="Arial" w:cs="Arial"/>
                <w:sz w:val="20"/>
                <w:szCs w:val="20"/>
              </w:rPr>
              <w:lastRenderedPageBreak/>
              <w:t>12/19/2002</w:t>
            </w:r>
          </w:p>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BC753C" w:rsidTr="00E71D82">
        <w:trPr>
          <w:jc w:val="center"/>
        </w:trPr>
        <w:tc>
          <w:tcPr>
            <w:tcW w:w="1917" w:type="dxa"/>
            <w:shd w:val="clear" w:color="auto" w:fill="auto"/>
          </w:tcPr>
          <w:p w:rsidR="00BC753C" w:rsidRDefault="00BC753C" w:rsidP="00E71D82">
            <w:pPr>
              <w:jc w:val="center"/>
            </w:pPr>
          </w:p>
        </w:tc>
        <w:tc>
          <w:tcPr>
            <w:tcW w:w="5940" w:type="dxa"/>
            <w:shd w:val="clear" w:color="auto" w:fill="auto"/>
          </w:tcPr>
          <w:p w:rsidR="00BC753C" w:rsidRPr="00E71D82" w:rsidRDefault="00BC753C" w:rsidP="00BC753C">
            <w:pPr>
              <w:rPr>
                <w:bCs/>
              </w:rPr>
            </w:pPr>
          </w:p>
        </w:tc>
        <w:tc>
          <w:tcPr>
            <w:tcW w:w="1377" w:type="dxa"/>
            <w:shd w:val="clear" w:color="auto" w:fill="auto"/>
          </w:tcPr>
          <w:p w:rsidR="00BC753C" w:rsidRDefault="00BC753C"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E71D82" w:rsidRDefault="00F53845" w:rsidP="00E71D82">
            <w:pPr>
              <w:pStyle w:val="BodyText"/>
              <w:tabs>
                <w:tab w:val="clear" w:pos="7200"/>
              </w:tabs>
              <w:rPr>
                <w:b/>
              </w:rPr>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Default="00F53845" w:rsidP="00E71D82">
            <w:pPr>
              <w:pStyle w:val="BodyText"/>
              <w:tabs>
                <w:tab w:val="clear" w:pos="7200"/>
              </w:tabs>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r w:rsidR="00F53845" w:rsidTr="00E71D82">
        <w:trPr>
          <w:jc w:val="center"/>
        </w:trPr>
        <w:tc>
          <w:tcPr>
            <w:tcW w:w="1917" w:type="dxa"/>
            <w:shd w:val="clear" w:color="auto" w:fill="auto"/>
          </w:tcPr>
          <w:p w:rsidR="00F53845" w:rsidRDefault="00F53845" w:rsidP="00E71D82">
            <w:pPr>
              <w:jc w:val="center"/>
            </w:pPr>
          </w:p>
        </w:tc>
        <w:tc>
          <w:tcPr>
            <w:tcW w:w="5940" w:type="dxa"/>
            <w:shd w:val="clear" w:color="auto" w:fill="auto"/>
          </w:tcPr>
          <w:p w:rsidR="00F53845" w:rsidRPr="00F53845" w:rsidRDefault="00F53845" w:rsidP="00F53845">
            <w:pPr>
              <w:pStyle w:val="BodyText"/>
            </w:pPr>
          </w:p>
        </w:tc>
        <w:tc>
          <w:tcPr>
            <w:tcW w:w="1377" w:type="dxa"/>
            <w:shd w:val="clear" w:color="auto" w:fill="auto"/>
          </w:tcPr>
          <w:p w:rsidR="00F53845" w:rsidRDefault="00F53845" w:rsidP="00E71D82">
            <w:pPr>
              <w:jc w:val="center"/>
            </w:pPr>
          </w:p>
        </w:tc>
      </w:tr>
    </w:tbl>
    <w:p w:rsidR="003B3702" w:rsidRDefault="003B3702"/>
    <w:sectPr w:rsidR="003B3702" w:rsidSect="00353266">
      <w:headerReference w:type="default" r:id="rId4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21" w:rsidRDefault="00186C21">
      <w:r>
        <w:separator/>
      </w:r>
    </w:p>
  </w:endnote>
  <w:endnote w:type="continuationSeparator" w:id="0">
    <w:p w:rsidR="00186C21" w:rsidRDefault="00186C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21" w:rsidRDefault="00186C21">
      <w:r>
        <w:separator/>
      </w:r>
    </w:p>
  </w:footnote>
  <w:footnote w:type="continuationSeparator" w:id="0">
    <w:p w:rsidR="00186C21" w:rsidRDefault="00186C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C21" w:rsidRPr="00643371" w:rsidRDefault="00186C21" w:rsidP="007A6D99">
    <w:pPr>
      <w:pStyle w:val="Header"/>
      <w:jc w:val="center"/>
      <w:rPr>
        <w:b/>
      </w:rPr>
    </w:pPr>
    <w:r w:rsidRPr="00643371">
      <w:rPr>
        <w:b/>
      </w:rPr>
      <w:t xml:space="preserve">City of </w:t>
    </w:r>
    <w:smartTag w:uri="urn:schemas-microsoft-com:office:smarttags" w:element="City">
      <w:smartTag w:uri="urn:schemas-microsoft-com:office:smarttags" w:element="place">
        <w:r w:rsidRPr="00643371">
          <w:rPr>
            <w:b/>
          </w:rPr>
          <w:t>Abilene</w:t>
        </w:r>
      </w:smartTag>
    </w:smartTag>
  </w:p>
  <w:p w:rsidR="00186C21" w:rsidRDefault="00186C21" w:rsidP="007A6D99">
    <w:pPr>
      <w:pStyle w:val="Header"/>
      <w:jc w:val="center"/>
      <w:rPr>
        <w:b/>
      </w:rPr>
    </w:pPr>
    <w:r>
      <w:rPr>
        <w:b/>
      </w:rPr>
      <w:t>List of Resolutions for 2002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1121E"/>
    <w:multiLevelType w:val="hybridMultilevel"/>
    <w:tmpl w:val="034A8826"/>
    <w:lvl w:ilvl="0" w:tplc="66149D0A">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footnotePr>
    <w:footnote w:id="-1"/>
    <w:footnote w:id="0"/>
  </w:footnotePr>
  <w:endnotePr>
    <w:endnote w:id="-1"/>
    <w:endnote w:id="0"/>
  </w:endnotePr>
  <w:compat/>
  <w:rsids>
    <w:rsidRoot w:val="00325BB8"/>
    <w:rsid w:val="00004422"/>
    <w:rsid w:val="00022591"/>
    <w:rsid w:val="000367BB"/>
    <w:rsid w:val="00045FC3"/>
    <w:rsid w:val="00070D4D"/>
    <w:rsid w:val="00071B31"/>
    <w:rsid w:val="000773B5"/>
    <w:rsid w:val="0008086F"/>
    <w:rsid w:val="000843C2"/>
    <w:rsid w:val="000962CB"/>
    <w:rsid w:val="000A2C12"/>
    <w:rsid w:val="000B194C"/>
    <w:rsid w:val="000C5C95"/>
    <w:rsid w:val="000D5EFB"/>
    <w:rsid w:val="000D7206"/>
    <w:rsid w:val="000D7C00"/>
    <w:rsid w:val="000F071C"/>
    <w:rsid w:val="00106981"/>
    <w:rsid w:val="00116EEE"/>
    <w:rsid w:val="001203A1"/>
    <w:rsid w:val="00122F9C"/>
    <w:rsid w:val="00136D8F"/>
    <w:rsid w:val="001374F6"/>
    <w:rsid w:val="00140A0C"/>
    <w:rsid w:val="00161E72"/>
    <w:rsid w:val="00180379"/>
    <w:rsid w:val="00186C21"/>
    <w:rsid w:val="001946C8"/>
    <w:rsid w:val="0019745A"/>
    <w:rsid w:val="001B1BD0"/>
    <w:rsid w:val="001B5782"/>
    <w:rsid w:val="001C0338"/>
    <w:rsid w:val="001E3999"/>
    <w:rsid w:val="001F624C"/>
    <w:rsid w:val="00200FE2"/>
    <w:rsid w:val="00206847"/>
    <w:rsid w:val="00215FF5"/>
    <w:rsid w:val="002255D1"/>
    <w:rsid w:val="00241DAC"/>
    <w:rsid w:val="00243467"/>
    <w:rsid w:val="00255784"/>
    <w:rsid w:val="00257940"/>
    <w:rsid w:val="0026459B"/>
    <w:rsid w:val="00273D9F"/>
    <w:rsid w:val="00273ED8"/>
    <w:rsid w:val="00274B2A"/>
    <w:rsid w:val="00280699"/>
    <w:rsid w:val="00281907"/>
    <w:rsid w:val="00297640"/>
    <w:rsid w:val="002A7F7D"/>
    <w:rsid w:val="002B5DB6"/>
    <w:rsid w:val="002C62FD"/>
    <w:rsid w:val="002D2BDB"/>
    <w:rsid w:val="002E15A6"/>
    <w:rsid w:val="002F7937"/>
    <w:rsid w:val="003008A8"/>
    <w:rsid w:val="00304C06"/>
    <w:rsid w:val="00304FE0"/>
    <w:rsid w:val="00306526"/>
    <w:rsid w:val="0031038D"/>
    <w:rsid w:val="00314AAA"/>
    <w:rsid w:val="00314DA1"/>
    <w:rsid w:val="0032344D"/>
    <w:rsid w:val="00325BB8"/>
    <w:rsid w:val="0033566E"/>
    <w:rsid w:val="003457CF"/>
    <w:rsid w:val="00352295"/>
    <w:rsid w:val="00353266"/>
    <w:rsid w:val="00354FF3"/>
    <w:rsid w:val="00375EC5"/>
    <w:rsid w:val="0038239E"/>
    <w:rsid w:val="00384CA0"/>
    <w:rsid w:val="003A1691"/>
    <w:rsid w:val="003A3143"/>
    <w:rsid w:val="003A6223"/>
    <w:rsid w:val="003B3702"/>
    <w:rsid w:val="003B69A2"/>
    <w:rsid w:val="003C2C9F"/>
    <w:rsid w:val="003C3E53"/>
    <w:rsid w:val="003D719F"/>
    <w:rsid w:val="003E41FF"/>
    <w:rsid w:val="003E77FB"/>
    <w:rsid w:val="003F1F45"/>
    <w:rsid w:val="00401C00"/>
    <w:rsid w:val="0040210F"/>
    <w:rsid w:val="004041F0"/>
    <w:rsid w:val="00411EF4"/>
    <w:rsid w:val="004225B8"/>
    <w:rsid w:val="00434400"/>
    <w:rsid w:val="004468F2"/>
    <w:rsid w:val="004675B3"/>
    <w:rsid w:val="00467ED8"/>
    <w:rsid w:val="004A1431"/>
    <w:rsid w:val="004C0F98"/>
    <w:rsid w:val="004C7977"/>
    <w:rsid w:val="004E1469"/>
    <w:rsid w:val="004E40DE"/>
    <w:rsid w:val="0051298A"/>
    <w:rsid w:val="00523B9B"/>
    <w:rsid w:val="00533E7C"/>
    <w:rsid w:val="0056059D"/>
    <w:rsid w:val="005654E9"/>
    <w:rsid w:val="00585ABA"/>
    <w:rsid w:val="00587853"/>
    <w:rsid w:val="00595024"/>
    <w:rsid w:val="005A06F7"/>
    <w:rsid w:val="005A261D"/>
    <w:rsid w:val="005C2DEC"/>
    <w:rsid w:val="005D09CE"/>
    <w:rsid w:val="005D13E3"/>
    <w:rsid w:val="005D25A6"/>
    <w:rsid w:val="005D3F91"/>
    <w:rsid w:val="005F0A31"/>
    <w:rsid w:val="005F5480"/>
    <w:rsid w:val="00610579"/>
    <w:rsid w:val="00613DDC"/>
    <w:rsid w:val="00622AEB"/>
    <w:rsid w:val="00635693"/>
    <w:rsid w:val="00636260"/>
    <w:rsid w:val="00643371"/>
    <w:rsid w:val="00650E7D"/>
    <w:rsid w:val="00654784"/>
    <w:rsid w:val="0066431A"/>
    <w:rsid w:val="006661D0"/>
    <w:rsid w:val="00681CB3"/>
    <w:rsid w:val="006B4AF4"/>
    <w:rsid w:val="006C2206"/>
    <w:rsid w:val="006D096D"/>
    <w:rsid w:val="006D153E"/>
    <w:rsid w:val="006D3432"/>
    <w:rsid w:val="006D6540"/>
    <w:rsid w:val="006F2073"/>
    <w:rsid w:val="006F3126"/>
    <w:rsid w:val="006F35C6"/>
    <w:rsid w:val="0070019D"/>
    <w:rsid w:val="007018B3"/>
    <w:rsid w:val="00706FA1"/>
    <w:rsid w:val="00707B2B"/>
    <w:rsid w:val="00711B0D"/>
    <w:rsid w:val="0071335C"/>
    <w:rsid w:val="00713ABB"/>
    <w:rsid w:val="00717F5A"/>
    <w:rsid w:val="007435B4"/>
    <w:rsid w:val="00763543"/>
    <w:rsid w:val="0077533B"/>
    <w:rsid w:val="0078127E"/>
    <w:rsid w:val="007A3E86"/>
    <w:rsid w:val="007A57AB"/>
    <w:rsid w:val="007A6943"/>
    <w:rsid w:val="007A6D99"/>
    <w:rsid w:val="007C4BAA"/>
    <w:rsid w:val="00813691"/>
    <w:rsid w:val="00815C32"/>
    <w:rsid w:val="008168DB"/>
    <w:rsid w:val="0082238D"/>
    <w:rsid w:val="00827ADA"/>
    <w:rsid w:val="008325D5"/>
    <w:rsid w:val="008505B6"/>
    <w:rsid w:val="00852854"/>
    <w:rsid w:val="00891EA2"/>
    <w:rsid w:val="008921EB"/>
    <w:rsid w:val="00894472"/>
    <w:rsid w:val="008B02E4"/>
    <w:rsid w:val="008C19B2"/>
    <w:rsid w:val="008C3F90"/>
    <w:rsid w:val="008D08C7"/>
    <w:rsid w:val="008D70EF"/>
    <w:rsid w:val="008F4C84"/>
    <w:rsid w:val="008F6C9D"/>
    <w:rsid w:val="00906FED"/>
    <w:rsid w:val="00907100"/>
    <w:rsid w:val="009113B2"/>
    <w:rsid w:val="00920549"/>
    <w:rsid w:val="00921141"/>
    <w:rsid w:val="00932F39"/>
    <w:rsid w:val="00942CD2"/>
    <w:rsid w:val="00954029"/>
    <w:rsid w:val="009547C2"/>
    <w:rsid w:val="0095729C"/>
    <w:rsid w:val="00961416"/>
    <w:rsid w:val="0097344F"/>
    <w:rsid w:val="00980507"/>
    <w:rsid w:val="009826B5"/>
    <w:rsid w:val="00982B57"/>
    <w:rsid w:val="00992CB5"/>
    <w:rsid w:val="009A0965"/>
    <w:rsid w:val="009A68F3"/>
    <w:rsid w:val="009A6D7C"/>
    <w:rsid w:val="009B4190"/>
    <w:rsid w:val="009B6ED4"/>
    <w:rsid w:val="009C0ABC"/>
    <w:rsid w:val="009C0BB8"/>
    <w:rsid w:val="009C34AB"/>
    <w:rsid w:val="009C4D55"/>
    <w:rsid w:val="009C6292"/>
    <w:rsid w:val="009D4A9D"/>
    <w:rsid w:val="009E44D8"/>
    <w:rsid w:val="009E47F4"/>
    <w:rsid w:val="009F244B"/>
    <w:rsid w:val="009F414F"/>
    <w:rsid w:val="009F465C"/>
    <w:rsid w:val="009F7295"/>
    <w:rsid w:val="009F774F"/>
    <w:rsid w:val="009F7C4F"/>
    <w:rsid w:val="00A05DF8"/>
    <w:rsid w:val="00A0726D"/>
    <w:rsid w:val="00A10AA7"/>
    <w:rsid w:val="00A1197F"/>
    <w:rsid w:val="00A16A61"/>
    <w:rsid w:val="00A1708D"/>
    <w:rsid w:val="00A300E5"/>
    <w:rsid w:val="00A352A4"/>
    <w:rsid w:val="00A42445"/>
    <w:rsid w:val="00A55EA4"/>
    <w:rsid w:val="00A6140D"/>
    <w:rsid w:val="00A84937"/>
    <w:rsid w:val="00AA0CB3"/>
    <w:rsid w:val="00AA60CA"/>
    <w:rsid w:val="00AD7A98"/>
    <w:rsid w:val="00AE5FC8"/>
    <w:rsid w:val="00AF7A63"/>
    <w:rsid w:val="00B05EAC"/>
    <w:rsid w:val="00B10651"/>
    <w:rsid w:val="00B22BCB"/>
    <w:rsid w:val="00B279DA"/>
    <w:rsid w:val="00B33D9B"/>
    <w:rsid w:val="00B402F8"/>
    <w:rsid w:val="00B46744"/>
    <w:rsid w:val="00B72634"/>
    <w:rsid w:val="00B73064"/>
    <w:rsid w:val="00B8450C"/>
    <w:rsid w:val="00B9084E"/>
    <w:rsid w:val="00B943D4"/>
    <w:rsid w:val="00B9637F"/>
    <w:rsid w:val="00BB108D"/>
    <w:rsid w:val="00BC6CEB"/>
    <w:rsid w:val="00BC753C"/>
    <w:rsid w:val="00BD0F9B"/>
    <w:rsid w:val="00BD6880"/>
    <w:rsid w:val="00C045ED"/>
    <w:rsid w:val="00C37C20"/>
    <w:rsid w:val="00C559F9"/>
    <w:rsid w:val="00C630D0"/>
    <w:rsid w:val="00C759DC"/>
    <w:rsid w:val="00CA3633"/>
    <w:rsid w:val="00CA7587"/>
    <w:rsid w:val="00CC4F53"/>
    <w:rsid w:val="00CD16DE"/>
    <w:rsid w:val="00CE6D21"/>
    <w:rsid w:val="00D03806"/>
    <w:rsid w:val="00D03F2F"/>
    <w:rsid w:val="00D04684"/>
    <w:rsid w:val="00D06D00"/>
    <w:rsid w:val="00D32368"/>
    <w:rsid w:val="00D33838"/>
    <w:rsid w:val="00D34B98"/>
    <w:rsid w:val="00D41687"/>
    <w:rsid w:val="00D41F26"/>
    <w:rsid w:val="00D43CEB"/>
    <w:rsid w:val="00D61134"/>
    <w:rsid w:val="00D62822"/>
    <w:rsid w:val="00D6600D"/>
    <w:rsid w:val="00D66F2B"/>
    <w:rsid w:val="00D71987"/>
    <w:rsid w:val="00D719F8"/>
    <w:rsid w:val="00D77756"/>
    <w:rsid w:val="00D80738"/>
    <w:rsid w:val="00D81004"/>
    <w:rsid w:val="00D933F5"/>
    <w:rsid w:val="00DA0538"/>
    <w:rsid w:val="00DA3CE5"/>
    <w:rsid w:val="00DA796F"/>
    <w:rsid w:val="00DC0D1E"/>
    <w:rsid w:val="00DC7F4A"/>
    <w:rsid w:val="00DE31DD"/>
    <w:rsid w:val="00E057AE"/>
    <w:rsid w:val="00E155EF"/>
    <w:rsid w:val="00E163E9"/>
    <w:rsid w:val="00E34016"/>
    <w:rsid w:val="00E344AA"/>
    <w:rsid w:val="00E379F8"/>
    <w:rsid w:val="00E408AC"/>
    <w:rsid w:val="00E40ACB"/>
    <w:rsid w:val="00E54E60"/>
    <w:rsid w:val="00E663D8"/>
    <w:rsid w:val="00E70914"/>
    <w:rsid w:val="00E71D82"/>
    <w:rsid w:val="00E7276F"/>
    <w:rsid w:val="00E86689"/>
    <w:rsid w:val="00E92620"/>
    <w:rsid w:val="00E935C4"/>
    <w:rsid w:val="00EB21B7"/>
    <w:rsid w:val="00EB4203"/>
    <w:rsid w:val="00ED1352"/>
    <w:rsid w:val="00ED60E0"/>
    <w:rsid w:val="00ED777D"/>
    <w:rsid w:val="00EE3370"/>
    <w:rsid w:val="00EE4D97"/>
    <w:rsid w:val="00EF1F93"/>
    <w:rsid w:val="00F210A4"/>
    <w:rsid w:val="00F22F57"/>
    <w:rsid w:val="00F315B0"/>
    <w:rsid w:val="00F34C0B"/>
    <w:rsid w:val="00F35491"/>
    <w:rsid w:val="00F3737A"/>
    <w:rsid w:val="00F53845"/>
    <w:rsid w:val="00F615DF"/>
    <w:rsid w:val="00F640F9"/>
    <w:rsid w:val="00F67A98"/>
    <w:rsid w:val="00F7795D"/>
    <w:rsid w:val="00F84408"/>
    <w:rsid w:val="00F911F6"/>
    <w:rsid w:val="00FA10BA"/>
    <w:rsid w:val="00FA19A3"/>
    <w:rsid w:val="00FA488A"/>
    <w:rsid w:val="00FB7994"/>
    <w:rsid w:val="00FB7F88"/>
    <w:rsid w:val="00FC0898"/>
    <w:rsid w:val="00FD2852"/>
    <w:rsid w:val="00FE180E"/>
    <w:rsid w:val="00FE2656"/>
    <w:rsid w:val="00FE75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5B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2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7A6D99"/>
    <w:pPr>
      <w:tabs>
        <w:tab w:val="center" w:pos="4320"/>
        <w:tab w:val="right" w:pos="8640"/>
      </w:tabs>
    </w:pPr>
  </w:style>
  <w:style w:type="paragraph" w:styleId="Footer">
    <w:name w:val="footer"/>
    <w:basedOn w:val="Normal"/>
    <w:rsid w:val="007A6D99"/>
    <w:pPr>
      <w:tabs>
        <w:tab w:val="center" w:pos="4320"/>
        <w:tab w:val="right" w:pos="8640"/>
      </w:tabs>
    </w:pPr>
  </w:style>
  <w:style w:type="character" w:styleId="Hyperlink">
    <w:name w:val="Hyperlink"/>
    <w:basedOn w:val="DefaultParagraphFont"/>
    <w:rsid w:val="00FE2656"/>
    <w:rPr>
      <w:color w:val="0000FF"/>
      <w:u w:val="single"/>
    </w:rPr>
  </w:style>
  <w:style w:type="paragraph" w:styleId="BodyText">
    <w:name w:val="Body Text"/>
    <w:basedOn w:val="Normal"/>
    <w:rsid w:val="00ED777D"/>
    <w:pPr>
      <w:tabs>
        <w:tab w:val="left" w:pos="-720"/>
        <w:tab w:val="left" w:pos="7200"/>
      </w:tabs>
      <w:suppressAutoHyphens/>
      <w:jc w:val="both"/>
    </w:pPr>
    <w:rPr>
      <w:spacing w:val="-3"/>
    </w:rPr>
  </w:style>
  <w:style w:type="character" w:styleId="FollowedHyperlink">
    <w:name w:val="FollowedHyperlink"/>
    <w:basedOn w:val="DefaultParagraphFont"/>
    <w:rsid w:val="00F615DF"/>
    <w:rPr>
      <w:color w:val="800080"/>
      <w:u w:val="single"/>
    </w:rPr>
  </w:style>
  <w:style w:type="paragraph" w:styleId="EndnoteText">
    <w:name w:val="endnote text"/>
    <w:basedOn w:val="Normal"/>
    <w:semiHidden/>
    <w:rsid w:val="00BC753C"/>
    <w:pPr>
      <w:widowControl w:val="0"/>
      <w:autoSpaceDE w:val="0"/>
      <w:autoSpaceDN w:val="0"/>
    </w:pPr>
  </w:style>
  <w:style w:type="character" w:customStyle="1" w:styleId="Document8">
    <w:name w:val="Document 8"/>
    <w:basedOn w:val="DefaultParagraphFont"/>
    <w:rsid w:val="00F53845"/>
    <w:rPr>
      <w:rFonts w:cs="Times New Roman"/>
    </w:rPr>
  </w:style>
</w:styles>
</file>

<file path=word/webSettings.xml><?xml version="1.0" encoding="utf-8"?>
<w:webSettings xmlns:r="http://schemas.openxmlformats.org/officeDocument/2006/relationships" xmlns:w="http://schemas.openxmlformats.org/wordprocessingml/2006/main">
  <w:divs>
    <w:div w:id="4404826">
      <w:bodyDiv w:val="1"/>
      <w:marLeft w:val="0"/>
      <w:marRight w:val="0"/>
      <w:marTop w:val="0"/>
      <w:marBottom w:val="0"/>
      <w:divBdr>
        <w:top w:val="none" w:sz="0" w:space="0" w:color="auto"/>
        <w:left w:val="none" w:sz="0" w:space="0" w:color="auto"/>
        <w:bottom w:val="none" w:sz="0" w:space="0" w:color="auto"/>
        <w:right w:val="none" w:sz="0" w:space="0" w:color="auto"/>
      </w:divBdr>
    </w:div>
    <w:div w:id="56057426">
      <w:bodyDiv w:val="1"/>
      <w:marLeft w:val="0"/>
      <w:marRight w:val="0"/>
      <w:marTop w:val="0"/>
      <w:marBottom w:val="0"/>
      <w:divBdr>
        <w:top w:val="none" w:sz="0" w:space="0" w:color="auto"/>
        <w:left w:val="none" w:sz="0" w:space="0" w:color="auto"/>
        <w:bottom w:val="none" w:sz="0" w:space="0" w:color="auto"/>
        <w:right w:val="none" w:sz="0" w:space="0" w:color="auto"/>
      </w:divBdr>
    </w:div>
    <w:div w:id="117652064">
      <w:bodyDiv w:val="1"/>
      <w:marLeft w:val="0"/>
      <w:marRight w:val="0"/>
      <w:marTop w:val="0"/>
      <w:marBottom w:val="0"/>
      <w:divBdr>
        <w:top w:val="none" w:sz="0" w:space="0" w:color="auto"/>
        <w:left w:val="none" w:sz="0" w:space="0" w:color="auto"/>
        <w:bottom w:val="none" w:sz="0" w:space="0" w:color="auto"/>
        <w:right w:val="none" w:sz="0" w:space="0" w:color="auto"/>
      </w:divBdr>
    </w:div>
    <w:div w:id="125852480">
      <w:bodyDiv w:val="1"/>
      <w:marLeft w:val="0"/>
      <w:marRight w:val="0"/>
      <w:marTop w:val="0"/>
      <w:marBottom w:val="0"/>
      <w:divBdr>
        <w:top w:val="none" w:sz="0" w:space="0" w:color="auto"/>
        <w:left w:val="none" w:sz="0" w:space="0" w:color="auto"/>
        <w:bottom w:val="none" w:sz="0" w:space="0" w:color="auto"/>
        <w:right w:val="none" w:sz="0" w:space="0" w:color="auto"/>
      </w:divBdr>
    </w:div>
    <w:div w:id="152334835">
      <w:bodyDiv w:val="1"/>
      <w:marLeft w:val="0"/>
      <w:marRight w:val="0"/>
      <w:marTop w:val="0"/>
      <w:marBottom w:val="0"/>
      <w:divBdr>
        <w:top w:val="none" w:sz="0" w:space="0" w:color="auto"/>
        <w:left w:val="none" w:sz="0" w:space="0" w:color="auto"/>
        <w:bottom w:val="none" w:sz="0" w:space="0" w:color="auto"/>
        <w:right w:val="none" w:sz="0" w:space="0" w:color="auto"/>
      </w:divBdr>
    </w:div>
    <w:div w:id="237398744">
      <w:bodyDiv w:val="1"/>
      <w:marLeft w:val="0"/>
      <w:marRight w:val="0"/>
      <w:marTop w:val="0"/>
      <w:marBottom w:val="0"/>
      <w:divBdr>
        <w:top w:val="none" w:sz="0" w:space="0" w:color="auto"/>
        <w:left w:val="none" w:sz="0" w:space="0" w:color="auto"/>
        <w:bottom w:val="none" w:sz="0" w:space="0" w:color="auto"/>
        <w:right w:val="none" w:sz="0" w:space="0" w:color="auto"/>
      </w:divBdr>
    </w:div>
    <w:div w:id="275061440">
      <w:bodyDiv w:val="1"/>
      <w:marLeft w:val="0"/>
      <w:marRight w:val="0"/>
      <w:marTop w:val="0"/>
      <w:marBottom w:val="0"/>
      <w:divBdr>
        <w:top w:val="none" w:sz="0" w:space="0" w:color="auto"/>
        <w:left w:val="none" w:sz="0" w:space="0" w:color="auto"/>
        <w:bottom w:val="none" w:sz="0" w:space="0" w:color="auto"/>
        <w:right w:val="none" w:sz="0" w:space="0" w:color="auto"/>
      </w:divBdr>
    </w:div>
    <w:div w:id="316231362">
      <w:bodyDiv w:val="1"/>
      <w:marLeft w:val="0"/>
      <w:marRight w:val="0"/>
      <w:marTop w:val="0"/>
      <w:marBottom w:val="0"/>
      <w:divBdr>
        <w:top w:val="none" w:sz="0" w:space="0" w:color="auto"/>
        <w:left w:val="none" w:sz="0" w:space="0" w:color="auto"/>
        <w:bottom w:val="none" w:sz="0" w:space="0" w:color="auto"/>
        <w:right w:val="none" w:sz="0" w:space="0" w:color="auto"/>
      </w:divBdr>
    </w:div>
    <w:div w:id="323780222">
      <w:bodyDiv w:val="1"/>
      <w:marLeft w:val="0"/>
      <w:marRight w:val="0"/>
      <w:marTop w:val="0"/>
      <w:marBottom w:val="0"/>
      <w:divBdr>
        <w:top w:val="none" w:sz="0" w:space="0" w:color="auto"/>
        <w:left w:val="none" w:sz="0" w:space="0" w:color="auto"/>
        <w:bottom w:val="none" w:sz="0" w:space="0" w:color="auto"/>
        <w:right w:val="none" w:sz="0" w:space="0" w:color="auto"/>
      </w:divBdr>
    </w:div>
    <w:div w:id="328169641">
      <w:bodyDiv w:val="1"/>
      <w:marLeft w:val="0"/>
      <w:marRight w:val="0"/>
      <w:marTop w:val="0"/>
      <w:marBottom w:val="0"/>
      <w:divBdr>
        <w:top w:val="none" w:sz="0" w:space="0" w:color="auto"/>
        <w:left w:val="none" w:sz="0" w:space="0" w:color="auto"/>
        <w:bottom w:val="none" w:sz="0" w:space="0" w:color="auto"/>
        <w:right w:val="none" w:sz="0" w:space="0" w:color="auto"/>
      </w:divBdr>
    </w:div>
    <w:div w:id="338000963">
      <w:bodyDiv w:val="1"/>
      <w:marLeft w:val="0"/>
      <w:marRight w:val="0"/>
      <w:marTop w:val="0"/>
      <w:marBottom w:val="0"/>
      <w:divBdr>
        <w:top w:val="none" w:sz="0" w:space="0" w:color="auto"/>
        <w:left w:val="none" w:sz="0" w:space="0" w:color="auto"/>
        <w:bottom w:val="none" w:sz="0" w:space="0" w:color="auto"/>
        <w:right w:val="none" w:sz="0" w:space="0" w:color="auto"/>
      </w:divBdr>
    </w:div>
    <w:div w:id="353578940">
      <w:bodyDiv w:val="1"/>
      <w:marLeft w:val="0"/>
      <w:marRight w:val="0"/>
      <w:marTop w:val="0"/>
      <w:marBottom w:val="0"/>
      <w:divBdr>
        <w:top w:val="none" w:sz="0" w:space="0" w:color="auto"/>
        <w:left w:val="none" w:sz="0" w:space="0" w:color="auto"/>
        <w:bottom w:val="none" w:sz="0" w:space="0" w:color="auto"/>
        <w:right w:val="none" w:sz="0" w:space="0" w:color="auto"/>
      </w:divBdr>
    </w:div>
    <w:div w:id="365837293">
      <w:bodyDiv w:val="1"/>
      <w:marLeft w:val="0"/>
      <w:marRight w:val="0"/>
      <w:marTop w:val="0"/>
      <w:marBottom w:val="0"/>
      <w:divBdr>
        <w:top w:val="none" w:sz="0" w:space="0" w:color="auto"/>
        <w:left w:val="none" w:sz="0" w:space="0" w:color="auto"/>
        <w:bottom w:val="none" w:sz="0" w:space="0" w:color="auto"/>
        <w:right w:val="none" w:sz="0" w:space="0" w:color="auto"/>
      </w:divBdr>
    </w:div>
    <w:div w:id="369305728">
      <w:bodyDiv w:val="1"/>
      <w:marLeft w:val="0"/>
      <w:marRight w:val="0"/>
      <w:marTop w:val="0"/>
      <w:marBottom w:val="0"/>
      <w:divBdr>
        <w:top w:val="none" w:sz="0" w:space="0" w:color="auto"/>
        <w:left w:val="none" w:sz="0" w:space="0" w:color="auto"/>
        <w:bottom w:val="none" w:sz="0" w:space="0" w:color="auto"/>
        <w:right w:val="none" w:sz="0" w:space="0" w:color="auto"/>
      </w:divBdr>
    </w:div>
    <w:div w:id="450783587">
      <w:bodyDiv w:val="1"/>
      <w:marLeft w:val="0"/>
      <w:marRight w:val="0"/>
      <w:marTop w:val="0"/>
      <w:marBottom w:val="0"/>
      <w:divBdr>
        <w:top w:val="none" w:sz="0" w:space="0" w:color="auto"/>
        <w:left w:val="none" w:sz="0" w:space="0" w:color="auto"/>
        <w:bottom w:val="none" w:sz="0" w:space="0" w:color="auto"/>
        <w:right w:val="none" w:sz="0" w:space="0" w:color="auto"/>
      </w:divBdr>
    </w:div>
    <w:div w:id="458962713">
      <w:bodyDiv w:val="1"/>
      <w:marLeft w:val="0"/>
      <w:marRight w:val="0"/>
      <w:marTop w:val="0"/>
      <w:marBottom w:val="0"/>
      <w:divBdr>
        <w:top w:val="none" w:sz="0" w:space="0" w:color="auto"/>
        <w:left w:val="none" w:sz="0" w:space="0" w:color="auto"/>
        <w:bottom w:val="none" w:sz="0" w:space="0" w:color="auto"/>
        <w:right w:val="none" w:sz="0" w:space="0" w:color="auto"/>
      </w:divBdr>
    </w:div>
    <w:div w:id="469203200">
      <w:bodyDiv w:val="1"/>
      <w:marLeft w:val="0"/>
      <w:marRight w:val="0"/>
      <w:marTop w:val="0"/>
      <w:marBottom w:val="0"/>
      <w:divBdr>
        <w:top w:val="none" w:sz="0" w:space="0" w:color="auto"/>
        <w:left w:val="none" w:sz="0" w:space="0" w:color="auto"/>
        <w:bottom w:val="none" w:sz="0" w:space="0" w:color="auto"/>
        <w:right w:val="none" w:sz="0" w:space="0" w:color="auto"/>
      </w:divBdr>
    </w:div>
    <w:div w:id="494296534">
      <w:bodyDiv w:val="1"/>
      <w:marLeft w:val="0"/>
      <w:marRight w:val="0"/>
      <w:marTop w:val="0"/>
      <w:marBottom w:val="0"/>
      <w:divBdr>
        <w:top w:val="none" w:sz="0" w:space="0" w:color="auto"/>
        <w:left w:val="none" w:sz="0" w:space="0" w:color="auto"/>
        <w:bottom w:val="none" w:sz="0" w:space="0" w:color="auto"/>
        <w:right w:val="none" w:sz="0" w:space="0" w:color="auto"/>
      </w:divBdr>
    </w:div>
    <w:div w:id="597107195">
      <w:bodyDiv w:val="1"/>
      <w:marLeft w:val="0"/>
      <w:marRight w:val="0"/>
      <w:marTop w:val="0"/>
      <w:marBottom w:val="0"/>
      <w:divBdr>
        <w:top w:val="none" w:sz="0" w:space="0" w:color="auto"/>
        <w:left w:val="none" w:sz="0" w:space="0" w:color="auto"/>
        <w:bottom w:val="none" w:sz="0" w:space="0" w:color="auto"/>
        <w:right w:val="none" w:sz="0" w:space="0" w:color="auto"/>
      </w:divBdr>
    </w:div>
    <w:div w:id="622421101">
      <w:bodyDiv w:val="1"/>
      <w:marLeft w:val="0"/>
      <w:marRight w:val="0"/>
      <w:marTop w:val="0"/>
      <w:marBottom w:val="0"/>
      <w:divBdr>
        <w:top w:val="none" w:sz="0" w:space="0" w:color="auto"/>
        <w:left w:val="none" w:sz="0" w:space="0" w:color="auto"/>
        <w:bottom w:val="none" w:sz="0" w:space="0" w:color="auto"/>
        <w:right w:val="none" w:sz="0" w:space="0" w:color="auto"/>
      </w:divBdr>
    </w:div>
    <w:div w:id="661199684">
      <w:bodyDiv w:val="1"/>
      <w:marLeft w:val="0"/>
      <w:marRight w:val="0"/>
      <w:marTop w:val="0"/>
      <w:marBottom w:val="0"/>
      <w:divBdr>
        <w:top w:val="none" w:sz="0" w:space="0" w:color="auto"/>
        <w:left w:val="none" w:sz="0" w:space="0" w:color="auto"/>
        <w:bottom w:val="none" w:sz="0" w:space="0" w:color="auto"/>
        <w:right w:val="none" w:sz="0" w:space="0" w:color="auto"/>
      </w:divBdr>
    </w:div>
    <w:div w:id="663357591">
      <w:bodyDiv w:val="1"/>
      <w:marLeft w:val="0"/>
      <w:marRight w:val="0"/>
      <w:marTop w:val="0"/>
      <w:marBottom w:val="0"/>
      <w:divBdr>
        <w:top w:val="none" w:sz="0" w:space="0" w:color="auto"/>
        <w:left w:val="none" w:sz="0" w:space="0" w:color="auto"/>
        <w:bottom w:val="none" w:sz="0" w:space="0" w:color="auto"/>
        <w:right w:val="none" w:sz="0" w:space="0" w:color="auto"/>
      </w:divBdr>
    </w:div>
    <w:div w:id="751779817">
      <w:bodyDiv w:val="1"/>
      <w:marLeft w:val="0"/>
      <w:marRight w:val="0"/>
      <w:marTop w:val="0"/>
      <w:marBottom w:val="0"/>
      <w:divBdr>
        <w:top w:val="none" w:sz="0" w:space="0" w:color="auto"/>
        <w:left w:val="none" w:sz="0" w:space="0" w:color="auto"/>
        <w:bottom w:val="none" w:sz="0" w:space="0" w:color="auto"/>
        <w:right w:val="none" w:sz="0" w:space="0" w:color="auto"/>
      </w:divBdr>
    </w:div>
    <w:div w:id="786432626">
      <w:bodyDiv w:val="1"/>
      <w:marLeft w:val="0"/>
      <w:marRight w:val="0"/>
      <w:marTop w:val="0"/>
      <w:marBottom w:val="0"/>
      <w:divBdr>
        <w:top w:val="none" w:sz="0" w:space="0" w:color="auto"/>
        <w:left w:val="none" w:sz="0" w:space="0" w:color="auto"/>
        <w:bottom w:val="none" w:sz="0" w:space="0" w:color="auto"/>
        <w:right w:val="none" w:sz="0" w:space="0" w:color="auto"/>
      </w:divBdr>
    </w:div>
    <w:div w:id="814686016">
      <w:bodyDiv w:val="1"/>
      <w:marLeft w:val="0"/>
      <w:marRight w:val="0"/>
      <w:marTop w:val="0"/>
      <w:marBottom w:val="0"/>
      <w:divBdr>
        <w:top w:val="none" w:sz="0" w:space="0" w:color="auto"/>
        <w:left w:val="none" w:sz="0" w:space="0" w:color="auto"/>
        <w:bottom w:val="none" w:sz="0" w:space="0" w:color="auto"/>
        <w:right w:val="none" w:sz="0" w:space="0" w:color="auto"/>
      </w:divBdr>
    </w:div>
    <w:div w:id="821970605">
      <w:bodyDiv w:val="1"/>
      <w:marLeft w:val="0"/>
      <w:marRight w:val="0"/>
      <w:marTop w:val="0"/>
      <w:marBottom w:val="0"/>
      <w:divBdr>
        <w:top w:val="none" w:sz="0" w:space="0" w:color="auto"/>
        <w:left w:val="none" w:sz="0" w:space="0" w:color="auto"/>
        <w:bottom w:val="none" w:sz="0" w:space="0" w:color="auto"/>
        <w:right w:val="none" w:sz="0" w:space="0" w:color="auto"/>
      </w:divBdr>
    </w:div>
    <w:div w:id="833958290">
      <w:bodyDiv w:val="1"/>
      <w:marLeft w:val="0"/>
      <w:marRight w:val="0"/>
      <w:marTop w:val="0"/>
      <w:marBottom w:val="0"/>
      <w:divBdr>
        <w:top w:val="none" w:sz="0" w:space="0" w:color="auto"/>
        <w:left w:val="none" w:sz="0" w:space="0" w:color="auto"/>
        <w:bottom w:val="none" w:sz="0" w:space="0" w:color="auto"/>
        <w:right w:val="none" w:sz="0" w:space="0" w:color="auto"/>
      </w:divBdr>
    </w:div>
    <w:div w:id="919674487">
      <w:bodyDiv w:val="1"/>
      <w:marLeft w:val="0"/>
      <w:marRight w:val="0"/>
      <w:marTop w:val="0"/>
      <w:marBottom w:val="0"/>
      <w:divBdr>
        <w:top w:val="none" w:sz="0" w:space="0" w:color="auto"/>
        <w:left w:val="none" w:sz="0" w:space="0" w:color="auto"/>
        <w:bottom w:val="none" w:sz="0" w:space="0" w:color="auto"/>
        <w:right w:val="none" w:sz="0" w:space="0" w:color="auto"/>
      </w:divBdr>
    </w:div>
    <w:div w:id="936329578">
      <w:bodyDiv w:val="1"/>
      <w:marLeft w:val="0"/>
      <w:marRight w:val="0"/>
      <w:marTop w:val="0"/>
      <w:marBottom w:val="0"/>
      <w:divBdr>
        <w:top w:val="none" w:sz="0" w:space="0" w:color="auto"/>
        <w:left w:val="none" w:sz="0" w:space="0" w:color="auto"/>
        <w:bottom w:val="none" w:sz="0" w:space="0" w:color="auto"/>
        <w:right w:val="none" w:sz="0" w:space="0" w:color="auto"/>
      </w:divBdr>
    </w:div>
    <w:div w:id="942692680">
      <w:bodyDiv w:val="1"/>
      <w:marLeft w:val="0"/>
      <w:marRight w:val="0"/>
      <w:marTop w:val="0"/>
      <w:marBottom w:val="0"/>
      <w:divBdr>
        <w:top w:val="none" w:sz="0" w:space="0" w:color="auto"/>
        <w:left w:val="none" w:sz="0" w:space="0" w:color="auto"/>
        <w:bottom w:val="none" w:sz="0" w:space="0" w:color="auto"/>
        <w:right w:val="none" w:sz="0" w:space="0" w:color="auto"/>
      </w:divBdr>
    </w:div>
    <w:div w:id="979310152">
      <w:bodyDiv w:val="1"/>
      <w:marLeft w:val="0"/>
      <w:marRight w:val="0"/>
      <w:marTop w:val="0"/>
      <w:marBottom w:val="0"/>
      <w:divBdr>
        <w:top w:val="none" w:sz="0" w:space="0" w:color="auto"/>
        <w:left w:val="none" w:sz="0" w:space="0" w:color="auto"/>
        <w:bottom w:val="none" w:sz="0" w:space="0" w:color="auto"/>
        <w:right w:val="none" w:sz="0" w:space="0" w:color="auto"/>
      </w:divBdr>
    </w:div>
    <w:div w:id="1011758992">
      <w:bodyDiv w:val="1"/>
      <w:marLeft w:val="0"/>
      <w:marRight w:val="0"/>
      <w:marTop w:val="0"/>
      <w:marBottom w:val="0"/>
      <w:divBdr>
        <w:top w:val="none" w:sz="0" w:space="0" w:color="auto"/>
        <w:left w:val="none" w:sz="0" w:space="0" w:color="auto"/>
        <w:bottom w:val="none" w:sz="0" w:space="0" w:color="auto"/>
        <w:right w:val="none" w:sz="0" w:space="0" w:color="auto"/>
      </w:divBdr>
    </w:div>
    <w:div w:id="1024983730">
      <w:bodyDiv w:val="1"/>
      <w:marLeft w:val="0"/>
      <w:marRight w:val="0"/>
      <w:marTop w:val="0"/>
      <w:marBottom w:val="0"/>
      <w:divBdr>
        <w:top w:val="none" w:sz="0" w:space="0" w:color="auto"/>
        <w:left w:val="none" w:sz="0" w:space="0" w:color="auto"/>
        <w:bottom w:val="none" w:sz="0" w:space="0" w:color="auto"/>
        <w:right w:val="none" w:sz="0" w:space="0" w:color="auto"/>
      </w:divBdr>
    </w:div>
    <w:div w:id="1037000124">
      <w:bodyDiv w:val="1"/>
      <w:marLeft w:val="0"/>
      <w:marRight w:val="0"/>
      <w:marTop w:val="0"/>
      <w:marBottom w:val="0"/>
      <w:divBdr>
        <w:top w:val="none" w:sz="0" w:space="0" w:color="auto"/>
        <w:left w:val="none" w:sz="0" w:space="0" w:color="auto"/>
        <w:bottom w:val="none" w:sz="0" w:space="0" w:color="auto"/>
        <w:right w:val="none" w:sz="0" w:space="0" w:color="auto"/>
      </w:divBdr>
    </w:div>
    <w:div w:id="1053772894">
      <w:bodyDiv w:val="1"/>
      <w:marLeft w:val="0"/>
      <w:marRight w:val="0"/>
      <w:marTop w:val="0"/>
      <w:marBottom w:val="0"/>
      <w:divBdr>
        <w:top w:val="none" w:sz="0" w:space="0" w:color="auto"/>
        <w:left w:val="none" w:sz="0" w:space="0" w:color="auto"/>
        <w:bottom w:val="none" w:sz="0" w:space="0" w:color="auto"/>
        <w:right w:val="none" w:sz="0" w:space="0" w:color="auto"/>
      </w:divBdr>
    </w:div>
    <w:div w:id="1058629683">
      <w:bodyDiv w:val="1"/>
      <w:marLeft w:val="0"/>
      <w:marRight w:val="0"/>
      <w:marTop w:val="0"/>
      <w:marBottom w:val="0"/>
      <w:divBdr>
        <w:top w:val="none" w:sz="0" w:space="0" w:color="auto"/>
        <w:left w:val="none" w:sz="0" w:space="0" w:color="auto"/>
        <w:bottom w:val="none" w:sz="0" w:space="0" w:color="auto"/>
        <w:right w:val="none" w:sz="0" w:space="0" w:color="auto"/>
      </w:divBdr>
    </w:div>
    <w:div w:id="1062749911">
      <w:bodyDiv w:val="1"/>
      <w:marLeft w:val="0"/>
      <w:marRight w:val="0"/>
      <w:marTop w:val="0"/>
      <w:marBottom w:val="0"/>
      <w:divBdr>
        <w:top w:val="none" w:sz="0" w:space="0" w:color="auto"/>
        <w:left w:val="none" w:sz="0" w:space="0" w:color="auto"/>
        <w:bottom w:val="none" w:sz="0" w:space="0" w:color="auto"/>
        <w:right w:val="none" w:sz="0" w:space="0" w:color="auto"/>
      </w:divBdr>
    </w:div>
    <w:div w:id="1078329777">
      <w:bodyDiv w:val="1"/>
      <w:marLeft w:val="0"/>
      <w:marRight w:val="0"/>
      <w:marTop w:val="0"/>
      <w:marBottom w:val="0"/>
      <w:divBdr>
        <w:top w:val="none" w:sz="0" w:space="0" w:color="auto"/>
        <w:left w:val="none" w:sz="0" w:space="0" w:color="auto"/>
        <w:bottom w:val="none" w:sz="0" w:space="0" w:color="auto"/>
        <w:right w:val="none" w:sz="0" w:space="0" w:color="auto"/>
      </w:divBdr>
    </w:div>
    <w:div w:id="1175731626">
      <w:bodyDiv w:val="1"/>
      <w:marLeft w:val="0"/>
      <w:marRight w:val="0"/>
      <w:marTop w:val="0"/>
      <w:marBottom w:val="0"/>
      <w:divBdr>
        <w:top w:val="none" w:sz="0" w:space="0" w:color="auto"/>
        <w:left w:val="none" w:sz="0" w:space="0" w:color="auto"/>
        <w:bottom w:val="none" w:sz="0" w:space="0" w:color="auto"/>
        <w:right w:val="none" w:sz="0" w:space="0" w:color="auto"/>
      </w:divBdr>
    </w:div>
    <w:div w:id="1218476274">
      <w:bodyDiv w:val="1"/>
      <w:marLeft w:val="0"/>
      <w:marRight w:val="0"/>
      <w:marTop w:val="0"/>
      <w:marBottom w:val="0"/>
      <w:divBdr>
        <w:top w:val="none" w:sz="0" w:space="0" w:color="auto"/>
        <w:left w:val="none" w:sz="0" w:space="0" w:color="auto"/>
        <w:bottom w:val="none" w:sz="0" w:space="0" w:color="auto"/>
        <w:right w:val="none" w:sz="0" w:space="0" w:color="auto"/>
      </w:divBdr>
    </w:div>
    <w:div w:id="1223173817">
      <w:bodyDiv w:val="1"/>
      <w:marLeft w:val="0"/>
      <w:marRight w:val="0"/>
      <w:marTop w:val="0"/>
      <w:marBottom w:val="0"/>
      <w:divBdr>
        <w:top w:val="none" w:sz="0" w:space="0" w:color="auto"/>
        <w:left w:val="none" w:sz="0" w:space="0" w:color="auto"/>
        <w:bottom w:val="none" w:sz="0" w:space="0" w:color="auto"/>
        <w:right w:val="none" w:sz="0" w:space="0" w:color="auto"/>
      </w:divBdr>
    </w:div>
    <w:div w:id="1276404877">
      <w:bodyDiv w:val="1"/>
      <w:marLeft w:val="0"/>
      <w:marRight w:val="0"/>
      <w:marTop w:val="0"/>
      <w:marBottom w:val="0"/>
      <w:divBdr>
        <w:top w:val="none" w:sz="0" w:space="0" w:color="auto"/>
        <w:left w:val="none" w:sz="0" w:space="0" w:color="auto"/>
        <w:bottom w:val="none" w:sz="0" w:space="0" w:color="auto"/>
        <w:right w:val="none" w:sz="0" w:space="0" w:color="auto"/>
      </w:divBdr>
    </w:div>
    <w:div w:id="1312054770">
      <w:bodyDiv w:val="1"/>
      <w:marLeft w:val="0"/>
      <w:marRight w:val="0"/>
      <w:marTop w:val="0"/>
      <w:marBottom w:val="0"/>
      <w:divBdr>
        <w:top w:val="none" w:sz="0" w:space="0" w:color="auto"/>
        <w:left w:val="none" w:sz="0" w:space="0" w:color="auto"/>
        <w:bottom w:val="none" w:sz="0" w:space="0" w:color="auto"/>
        <w:right w:val="none" w:sz="0" w:space="0" w:color="auto"/>
      </w:divBdr>
    </w:div>
    <w:div w:id="1328360677">
      <w:bodyDiv w:val="1"/>
      <w:marLeft w:val="0"/>
      <w:marRight w:val="0"/>
      <w:marTop w:val="0"/>
      <w:marBottom w:val="0"/>
      <w:divBdr>
        <w:top w:val="none" w:sz="0" w:space="0" w:color="auto"/>
        <w:left w:val="none" w:sz="0" w:space="0" w:color="auto"/>
        <w:bottom w:val="none" w:sz="0" w:space="0" w:color="auto"/>
        <w:right w:val="none" w:sz="0" w:space="0" w:color="auto"/>
      </w:divBdr>
    </w:div>
    <w:div w:id="1390766342">
      <w:bodyDiv w:val="1"/>
      <w:marLeft w:val="0"/>
      <w:marRight w:val="0"/>
      <w:marTop w:val="0"/>
      <w:marBottom w:val="0"/>
      <w:divBdr>
        <w:top w:val="none" w:sz="0" w:space="0" w:color="auto"/>
        <w:left w:val="none" w:sz="0" w:space="0" w:color="auto"/>
        <w:bottom w:val="none" w:sz="0" w:space="0" w:color="auto"/>
        <w:right w:val="none" w:sz="0" w:space="0" w:color="auto"/>
      </w:divBdr>
    </w:div>
    <w:div w:id="1427461850">
      <w:bodyDiv w:val="1"/>
      <w:marLeft w:val="0"/>
      <w:marRight w:val="0"/>
      <w:marTop w:val="0"/>
      <w:marBottom w:val="0"/>
      <w:divBdr>
        <w:top w:val="none" w:sz="0" w:space="0" w:color="auto"/>
        <w:left w:val="none" w:sz="0" w:space="0" w:color="auto"/>
        <w:bottom w:val="none" w:sz="0" w:space="0" w:color="auto"/>
        <w:right w:val="none" w:sz="0" w:space="0" w:color="auto"/>
      </w:divBdr>
    </w:div>
    <w:div w:id="1456212603">
      <w:bodyDiv w:val="1"/>
      <w:marLeft w:val="0"/>
      <w:marRight w:val="0"/>
      <w:marTop w:val="0"/>
      <w:marBottom w:val="0"/>
      <w:divBdr>
        <w:top w:val="none" w:sz="0" w:space="0" w:color="auto"/>
        <w:left w:val="none" w:sz="0" w:space="0" w:color="auto"/>
        <w:bottom w:val="none" w:sz="0" w:space="0" w:color="auto"/>
        <w:right w:val="none" w:sz="0" w:space="0" w:color="auto"/>
      </w:divBdr>
    </w:div>
    <w:div w:id="1488089109">
      <w:bodyDiv w:val="1"/>
      <w:marLeft w:val="0"/>
      <w:marRight w:val="0"/>
      <w:marTop w:val="0"/>
      <w:marBottom w:val="0"/>
      <w:divBdr>
        <w:top w:val="none" w:sz="0" w:space="0" w:color="auto"/>
        <w:left w:val="none" w:sz="0" w:space="0" w:color="auto"/>
        <w:bottom w:val="none" w:sz="0" w:space="0" w:color="auto"/>
        <w:right w:val="none" w:sz="0" w:space="0" w:color="auto"/>
      </w:divBdr>
    </w:div>
    <w:div w:id="1560093896">
      <w:bodyDiv w:val="1"/>
      <w:marLeft w:val="0"/>
      <w:marRight w:val="0"/>
      <w:marTop w:val="0"/>
      <w:marBottom w:val="0"/>
      <w:divBdr>
        <w:top w:val="none" w:sz="0" w:space="0" w:color="auto"/>
        <w:left w:val="none" w:sz="0" w:space="0" w:color="auto"/>
        <w:bottom w:val="none" w:sz="0" w:space="0" w:color="auto"/>
        <w:right w:val="none" w:sz="0" w:space="0" w:color="auto"/>
      </w:divBdr>
    </w:div>
    <w:div w:id="1562059062">
      <w:bodyDiv w:val="1"/>
      <w:marLeft w:val="0"/>
      <w:marRight w:val="0"/>
      <w:marTop w:val="0"/>
      <w:marBottom w:val="0"/>
      <w:divBdr>
        <w:top w:val="none" w:sz="0" w:space="0" w:color="auto"/>
        <w:left w:val="none" w:sz="0" w:space="0" w:color="auto"/>
        <w:bottom w:val="none" w:sz="0" w:space="0" w:color="auto"/>
        <w:right w:val="none" w:sz="0" w:space="0" w:color="auto"/>
      </w:divBdr>
    </w:div>
    <w:div w:id="1589266525">
      <w:bodyDiv w:val="1"/>
      <w:marLeft w:val="0"/>
      <w:marRight w:val="0"/>
      <w:marTop w:val="0"/>
      <w:marBottom w:val="0"/>
      <w:divBdr>
        <w:top w:val="none" w:sz="0" w:space="0" w:color="auto"/>
        <w:left w:val="none" w:sz="0" w:space="0" w:color="auto"/>
        <w:bottom w:val="none" w:sz="0" w:space="0" w:color="auto"/>
        <w:right w:val="none" w:sz="0" w:space="0" w:color="auto"/>
      </w:divBdr>
    </w:div>
    <w:div w:id="1596864915">
      <w:bodyDiv w:val="1"/>
      <w:marLeft w:val="0"/>
      <w:marRight w:val="0"/>
      <w:marTop w:val="0"/>
      <w:marBottom w:val="0"/>
      <w:divBdr>
        <w:top w:val="none" w:sz="0" w:space="0" w:color="auto"/>
        <w:left w:val="none" w:sz="0" w:space="0" w:color="auto"/>
        <w:bottom w:val="none" w:sz="0" w:space="0" w:color="auto"/>
        <w:right w:val="none" w:sz="0" w:space="0" w:color="auto"/>
      </w:divBdr>
    </w:div>
    <w:div w:id="1611162039">
      <w:bodyDiv w:val="1"/>
      <w:marLeft w:val="0"/>
      <w:marRight w:val="0"/>
      <w:marTop w:val="0"/>
      <w:marBottom w:val="0"/>
      <w:divBdr>
        <w:top w:val="none" w:sz="0" w:space="0" w:color="auto"/>
        <w:left w:val="none" w:sz="0" w:space="0" w:color="auto"/>
        <w:bottom w:val="none" w:sz="0" w:space="0" w:color="auto"/>
        <w:right w:val="none" w:sz="0" w:space="0" w:color="auto"/>
      </w:divBdr>
    </w:div>
    <w:div w:id="1611744103">
      <w:bodyDiv w:val="1"/>
      <w:marLeft w:val="0"/>
      <w:marRight w:val="0"/>
      <w:marTop w:val="0"/>
      <w:marBottom w:val="0"/>
      <w:divBdr>
        <w:top w:val="none" w:sz="0" w:space="0" w:color="auto"/>
        <w:left w:val="none" w:sz="0" w:space="0" w:color="auto"/>
        <w:bottom w:val="none" w:sz="0" w:space="0" w:color="auto"/>
        <w:right w:val="none" w:sz="0" w:space="0" w:color="auto"/>
      </w:divBdr>
    </w:div>
    <w:div w:id="1647003191">
      <w:bodyDiv w:val="1"/>
      <w:marLeft w:val="0"/>
      <w:marRight w:val="0"/>
      <w:marTop w:val="0"/>
      <w:marBottom w:val="0"/>
      <w:divBdr>
        <w:top w:val="none" w:sz="0" w:space="0" w:color="auto"/>
        <w:left w:val="none" w:sz="0" w:space="0" w:color="auto"/>
        <w:bottom w:val="none" w:sz="0" w:space="0" w:color="auto"/>
        <w:right w:val="none" w:sz="0" w:space="0" w:color="auto"/>
      </w:divBdr>
    </w:div>
    <w:div w:id="1688487489">
      <w:bodyDiv w:val="1"/>
      <w:marLeft w:val="0"/>
      <w:marRight w:val="0"/>
      <w:marTop w:val="0"/>
      <w:marBottom w:val="0"/>
      <w:divBdr>
        <w:top w:val="none" w:sz="0" w:space="0" w:color="auto"/>
        <w:left w:val="none" w:sz="0" w:space="0" w:color="auto"/>
        <w:bottom w:val="none" w:sz="0" w:space="0" w:color="auto"/>
        <w:right w:val="none" w:sz="0" w:space="0" w:color="auto"/>
      </w:divBdr>
    </w:div>
    <w:div w:id="1878738110">
      <w:bodyDiv w:val="1"/>
      <w:marLeft w:val="0"/>
      <w:marRight w:val="0"/>
      <w:marTop w:val="0"/>
      <w:marBottom w:val="0"/>
      <w:divBdr>
        <w:top w:val="none" w:sz="0" w:space="0" w:color="auto"/>
        <w:left w:val="none" w:sz="0" w:space="0" w:color="auto"/>
        <w:bottom w:val="none" w:sz="0" w:space="0" w:color="auto"/>
        <w:right w:val="none" w:sz="0" w:space="0" w:color="auto"/>
      </w:divBdr>
    </w:div>
    <w:div w:id="1909926050">
      <w:bodyDiv w:val="1"/>
      <w:marLeft w:val="0"/>
      <w:marRight w:val="0"/>
      <w:marTop w:val="0"/>
      <w:marBottom w:val="0"/>
      <w:divBdr>
        <w:top w:val="none" w:sz="0" w:space="0" w:color="auto"/>
        <w:left w:val="none" w:sz="0" w:space="0" w:color="auto"/>
        <w:bottom w:val="none" w:sz="0" w:space="0" w:color="auto"/>
        <w:right w:val="none" w:sz="0" w:space="0" w:color="auto"/>
      </w:divBdr>
    </w:div>
    <w:div w:id="1924947473">
      <w:bodyDiv w:val="1"/>
      <w:marLeft w:val="0"/>
      <w:marRight w:val="0"/>
      <w:marTop w:val="0"/>
      <w:marBottom w:val="0"/>
      <w:divBdr>
        <w:top w:val="none" w:sz="0" w:space="0" w:color="auto"/>
        <w:left w:val="none" w:sz="0" w:space="0" w:color="auto"/>
        <w:bottom w:val="none" w:sz="0" w:space="0" w:color="auto"/>
        <w:right w:val="none" w:sz="0" w:space="0" w:color="auto"/>
      </w:divBdr>
    </w:div>
    <w:div w:id="1999307049">
      <w:bodyDiv w:val="1"/>
      <w:marLeft w:val="0"/>
      <w:marRight w:val="0"/>
      <w:marTop w:val="0"/>
      <w:marBottom w:val="0"/>
      <w:divBdr>
        <w:top w:val="none" w:sz="0" w:space="0" w:color="auto"/>
        <w:left w:val="none" w:sz="0" w:space="0" w:color="auto"/>
        <w:bottom w:val="none" w:sz="0" w:space="0" w:color="auto"/>
        <w:right w:val="none" w:sz="0" w:space="0" w:color="auto"/>
      </w:divBdr>
    </w:div>
    <w:div w:id="2021076869">
      <w:bodyDiv w:val="1"/>
      <w:marLeft w:val="0"/>
      <w:marRight w:val="0"/>
      <w:marTop w:val="0"/>
      <w:marBottom w:val="0"/>
      <w:divBdr>
        <w:top w:val="none" w:sz="0" w:space="0" w:color="auto"/>
        <w:left w:val="none" w:sz="0" w:space="0" w:color="auto"/>
        <w:bottom w:val="none" w:sz="0" w:space="0" w:color="auto"/>
        <w:right w:val="none" w:sz="0" w:space="0" w:color="auto"/>
      </w:divBdr>
    </w:div>
    <w:div w:id="2026200648">
      <w:bodyDiv w:val="1"/>
      <w:marLeft w:val="0"/>
      <w:marRight w:val="0"/>
      <w:marTop w:val="0"/>
      <w:marBottom w:val="0"/>
      <w:divBdr>
        <w:top w:val="none" w:sz="0" w:space="0" w:color="auto"/>
        <w:left w:val="none" w:sz="0" w:space="0" w:color="auto"/>
        <w:bottom w:val="none" w:sz="0" w:space="0" w:color="auto"/>
        <w:right w:val="none" w:sz="0" w:space="0" w:color="auto"/>
      </w:divBdr>
    </w:div>
    <w:div w:id="2038771941">
      <w:bodyDiv w:val="1"/>
      <w:marLeft w:val="0"/>
      <w:marRight w:val="0"/>
      <w:marTop w:val="0"/>
      <w:marBottom w:val="0"/>
      <w:divBdr>
        <w:top w:val="none" w:sz="0" w:space="0" w:color="auto"/>
        <w:left w:val="none" w:sz="0" w:space="0" w:color="auto"/>
        <w:bottom w:val="none" w:sz="0" w:space="0" w:color="auto"/>
        <w:right w:val="none" w:sz="0" w:space="0" w:color="auto"/>
      </w:divBdr>
    </w:div>
    <w:div w:id="2046785619">
      <w:bodyDiv w:val="1"/>
      <w:marLeft w:val="0"/>
      <w:marRight w:val="0"/>
      <w:marTop w:val="0"/>
      <w:marBottom w:val="0"/>
      <w:divBdr>
        <w:top w:val="none" w:sz="0" w:space="0" w:color="auto"/>
        <w:left w:val="none" w:sz="0" w:space="0" w:color="auto"/>
        <w:bottom w:val="none" w:sz="0" w:space="0" w:color="auto"/>
        <w:right w:val="none" w:sz="0" w:space="0" w:color="auto"/>
      </w:divBdr>
    </w:div>
    <w:div w:id="2057972486">
      <w:bodyDiv w:val="1"/>
      <w:marLeft w:val="0"/>
      <w:marRight w:val="0"/>
      <w:marTop w:val="0"/>
      <w:marBottom w:val="0"/>
      <w:divBdr>
        <w:top w:val="none" w:sz="0" w:space="0" w:color="auto"/>
        <w:left w:val="none" w:sz="0" w:space="0" w:color="auto"/>
        <w:bottom w:val="none" w:sz="0" w:space="0" w:color="auto"/>
        <w:right w:val="none" w:sz="0" w:space="0" w:color="auto"/>
      </w:divBdr>
    </w:div>
    <w:div w:id="2071490954">
      <w:bodyDiv w:val="1"/>
      <w:marLeft w:val="0"/>
      <w:marRight w:val="0"/>
      <w:marTop w:val="0"/>
      <w:marBottom w:val="0"/>
      <w:divBdr>
        <w:top w:val="none" w:sz="0" w:space="0" w:color="auto"/>
        <w:left w:val="none" w:sz="0" w:space="0" w:color="auto"/>
        <w:bottom w:val="none" w:sz="0" w:space="0" w:color="auto"/>
        <w:right w:val="none" w:sz="0" w:space="0" w:color="auto"/>
      </w:divBdr>
    </w:div>
    <w:div w:id="2074042043">
      <w:bodyDiv w:val="1"/>
      <w:marLeft w:val="0"/>
      <w:marRight w:val="0"/>
      <w:marTop w:val="0"/>
      <w:marBottom w:val="0"/>
      <w:divBdr>
        <w:top w:val="none" w:sz="0" w:space="0" w:color="auto"/>
        <w:left w:val="none" w:sz="0" w:space="0" w:color="auto"/>
        <w:bottom w:val="none" w:sz="0" w:space="0" w:color="auto"/>
        <w:right w:val="none" w:sz="0" w:space="0" w:color="auto"/>
      </w:divBdr>
    </w:div>
    <w:div w:id="2078627184">
      <w:bodyDiv w:val="1"/>
      <w:marLeft w:val="0"/>
      <w:marRight w:val="0"/>
      <w:marTop w:val="0"/>
      <w:marBottom w:val="0"/>
      <w:divBdr>
        <w:top w:val="none" w:sz="0" w:space="0" w:color="auto"/>
        <w:left w:val="none" w:sz="0" w:space="0" w:color="auto"/>
        <w:bottom w:val="none" w:sz="0" w:space="0" w:color="auto"/>
        <w:right w:val="none" w:sz="0" w:space="0" w:color="auto"/>
      </w:divBdr>
    </w:div>
    <w:div w:id="2082209798">
      <w:bodyDiv w:val="1"/>
      <w:marLeft w:val="0"/>
      <w:marRight w:val="0"/>
      <w:marTop w:val="0"/>
      <w:marBottom w:val="0"/>
      <w:divBdr>
        <w:top w:val="none" w:sz="0" w:space="0" w:color="auto"/>
        <w:left w:val="none" w:sz="0" w:space="0" w:color="auto"/>
        <w:bottom w:val="none" w:sz="0" w:space="0" w:color="auto"/>
        <w:right w:val="none" w:sz="0" w:space="0" w:color="auto"/>
      </w:divBdr>
    </w:div>
    <w:div w:id="2144079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Resolution%202-2002.pdf" TargetMode="External"/><Relationship Id="rId13" Type="http://schemas.openxmlformats.org/officeDocument/2006/relationships/hyperlink" Target="Resolution%207-2002.pdf" TargetMode="External"/><Relationship Id="rId18" Type="http://schemas.openxmlformats.org/officeDocument/2006/relationships/hyperlink" Target="Resolution%2012-2002.pdf" TargetMode="External"/><Relationship Id="rId26" Type="http://schemas.openxmlformats.org/officeDocument/2006/relationships/hyperlink" Target="Resolution%2020-2002.pdf" TargetMode="External"/><Relationship Id="rId39" Type="http://schemas.openxmlformats.org/officeDocument/2006/relationships/hyperlink" Target="Resolution%2033-2002.pdf" TargetMode="External"/><Relationship Id="rId3" Type="http://schemas.openxmlformats.org/officeDocument/2006/relationships/settings" Target="settings.xml"/><Relationship Id="rId21" Type="http://schemas.openxmlformats.org/officeDocument/2006/relationships/hyperlink" Target="Resolution%2015-2002.pdf" TargetMode="External"/><Relationship Id="rId34" Type="http://schemas.openxmlformats.org/officeDocument/2006/relationships/hyperlink" Target="Resolution%2028-2002.pdf" TargetMode="External"/><Relationship Id="rId42" Type="http://schemas.openxmlformats.org/officeDocument/2006/relationships/header" Target="header1.xml"/><Relationship Id="rId7" Type="http://schemas.openxmlformats.org/officeDocument/2006/relationships/hyperlink" Target="Resolution%201-2002.pdf" TargetMode="External"/><Relationship Id="rId12" Type="http://schemas.openxmlformats.org/officeDocument/2006/relationships/hyperlink" Target="Resolution%206-2002.pdf" TargetMode="External"/><Relationship Id="rId17" Type="http://schemas.openxmlformats.org/officeDocument/2006/relationships/hyperlink" Target="Resolution%2011-2002.pdf" TargetMode="External"/><Relationship Id="rId25" Type="http://schemas.openxmlformats.org/officeDocument/2006/relationships/hyperlink" Target="Resolution%2019-2002.pdf" TargetMode="External"/><Relationship Id="rId33" Type="http://schemas.openxmlformats.org/officeDocument/2006/relationships/hyperlink" Target="Resolution%2027-2002.pdf" TargetMode="External"/><Relationship Id="rId38" Type="http://schemas.openxmlformats.org/officeDocument/2006/relationships/hyperlink" Target="Resolution%2032-2002.pdf" TargetMode="External"/><Relationship Id="rId2" Type="http://schemas.openxmlformats.org/officeDocument/2006/relationships/styles" Target="styles.xml"/><Relationship Id="rId16" Type="http://schemas.openxmlformats.org/officeDocument/2006/relationships/hyperlink" Target="Resolution%2010-2002.pdf" TargetMode="External"/><Relationship Id="rId20" Type="http://schemas.openxmlformats.org/officeDocument/2006/relationships/hyperlink" Target="Resolution%2014-2002.pdf" TargetMode="External"/><Relationship Id="rId29" Type="http://schemas.openxmlformats.org/officeDocument/2006/relationships/hyperlink" Target="Resolution%2023-2002.pdf" TargetMode="External"/><Relationship Id="rId41" Type="http://schemas.openxmlformats.org/officeDocument/2006/relationships/hyperlink" Target="Resolution%2035-200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Resolution%205-2002.pdf" TargetMode="External"/><Relationship Id="rId24" Type="http://schemas.openxmlformats.org/officeDocument/2006/relationships/hyperlink" Target="Resolution%2018-2002.pdf" TargetMode="External"/><Relationship Id="rId32" Type="http://schemas.openxmlformats.org/officeDocument/2006/relationships/hyperlink" Target="Resolution%2026-2002.pdf" TargetMode="External"/><Relationship Id="rId37" Type="http://schemas.openxmlformats.org/officeDocument/2006/relationships/hyperlink" Target="Resolution%2031-2002.pdf" TargetMode="External"/><Relationship Id="rId40" Type="http://schemas.openxmlformats.org/officeDocument/2006/relationships/hyperlink" Target="Resolution%2034-2002.pdf" TargetMode="External"/><Relationship Id="rId5" Type="http://schemas.openxmlformats.org/officeDocument/2006/relationships/footnotes" Target="footnotes.xml"/><Relationship Id="rId15" Type="http://schemas.openxmlformats.org/officeDocument/2006/relationships/hyperlink" Target="Resolution%209-2002.pdf" TargetMode="External"/><Relationship Id="rId23" Type="http://schemas.openxmlformats.org/officeDocument/2006/relationships/hyperlink" Target="Resolution%2017-2002.pdf" TargetMode="External"/><Relationship Id="rId28" Type="http://schemas.openxmlformats.org/officeDocument/2006/relationships/hyperlink" Target="Resolution%2022-2002.pdf" TargetMode="External"/><Relationship Id="rId36" Type="http://schemas.openxmlformats.org/officeDocument/2006/relationships/hyperlink" Target="Resolution%2030-2002.pdf" TargetMode="External"/><Relationship Id="rId10" Type="http://schemas.openxmlformats.org/officeDocument/2006/relationships/hyperlink" Target="Resolution%204-2002.pdf" TargetMode="External"/><Relationship Id="rId19" Type="http://schemas.openxmlformats.org/officeDocument/2006/relationships/hyperlink" Target="Resolution%2013-2002.pdf" TargetMode="External"/><Relationship Id="rId31" Type="http://schemas.openxmlformats.org/officeDocument/2006/relationships/hyperlink" Target="Resolution%2025-2002.pd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Resolution%203-2002.pdf" TargetMode="External"/><Relationship Id="rId14" Type="http://schemas.openxmlformats.org/officeDocument/2006/relationships/hyperlink" Target="Resolution%208-2002.pdf" TargetMode="External"/><Relationship Id="rId22" Type="http://schemas.openxmlformats.org/officeDocument/2006/relationships/hyperlink" Target="Resolution%2016-2002.pdf" TargetMode="External"/><Relationship Id="rId27" Type="http://schemas.openxmlformats.org/officeDocument/2006/relationships/hyperlink" Target="Resolution%2021-2002.pdf" TargetMode="External"/><Relationship Id="rId30" Type="http://schemas.openxmlformats.org/officeDocument/2006/relationships/hyperlink" Target="Resolution%2024-2002.pdf" TargetMode="External"/><Relationship Id="rId35" Type="http://schemas.openxmlformats.org/officeDocument/2006/relationships/hyperlink" Target="Resolution%2029-2002.pdf"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1543</Words>
  <Characters>10040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Ordinance #</vt:lpstr>
    </vt:vector>
  </TitlesOfParts>
  <Company>City of Abilene</Company>
  <LinksUpToDate>false</LinksUpToDate>
  <CharactersWithSpaces>11560</CharactersWithSpaces>
  <SharedDoc>false</SharedDoc>
  <HLinks>
    <vt:vector size="324" baseType="variant">
      <vt:variant>
        <vt:i4>655446</vt:i4>
      </vt:variant>
      <vt:variant>
        <vt:i4>159</vt:i4>
      </vt:variant>
      <vt:variant>
        <vt:i4>0</vt:i4>
      </vt:variant>
      <vt:variant>
        <vt:i4>5</vt:i4>
      </vt:variant>
      <vt:variant>
        <vt:lpwstr>Ordinance 54-2007 Zone Change.pdf</vt:lpwstr>
      </vt:variant>
      <vt:variant>
        <vt:lpwstr/>
      </vt:variant>
      <vt:variant>
        <vt:i4>852054</vt:i4>
      </vt:variant>
      <vt:variant>
        <vt:i4>156</vt:i4>
      </vt:variant>
      <vt:variant>
        <vt:i4>0</vt:i4>
      </vt:variant>
      <vt:variant>
        <vt:i4>5</vt:i4>
      </vt:variant>
      <vt:variant>
        <vt:lpwstr>Ordinance 53-2007 Zone Change.pdf</vt:lpwstr>
      </vt:variant>
      <vt:variant>
        <vt:lpwstr/>
      </vt:variant>
      <vt:variant>
        <vt:i4>786518</vt:i4>
      </vt:variant>
      <vt:variant>
        <vt:i4>153</vt:i4>
      </vt:variant>
      <vt:variant>
        <vt:i4>0</vt:i4>
      </vt:variant>
      <vt:variant>
        <vt:i4>5</vt:i4>
      </vt:variant>
      <vt:variant>
        <vt:lpwstr>Ordinance 52-2007 Zone change.pdf</vt:lpwstr>
      </vt:variant>
      <vt:variant>
        <vt:lpwstr/>
      </vt:variant>
      <vt:variant>
        <vt:i4>2621501</vt:i4>
      </vt:variant>
      <vt:variant>
        <vt:i4>150</vt:i4>
      </vt:variant>
      <vt:variant>
        <vt:i4>0</vt:i4>
      </vt:variant>
      <vt:variant>
        <vt:i4>5</vt:i4>
      </vt:variant>
      <vt:variant>
        <vt:lpwstr>Ordinance 51-2007 Standards of Care.pdf</vt:lpwstr>
      </vt:variant>
      <vt:variant>
        <vt:lpwstr/>
      </vt:variant>
      <vt:variant>
        <vt:i4>5308507</vt:i4>
      </vt:variant>
      <vt:variant>
        <vt:i4>147</vt:i4>
      </vt:variant>
      <vt:variant>
        <vt:i4>0</vt:i4>
      </vt:variant>
      <vt:variant>
        <vt:i4>5</vt:i4>
      </vt:variant>
      <vt:variant>
        <vt:lpwstr>Ordinance 50-2007 Taxation Chapter 30.pdf</vt:lpwstr>
      </vt:variant>
      <vt:variant>
        <vt:lpwstr/>
      </vt:variant>
      <vt:variant>
        <vt:i4>1507348</vt:i4>
      </vt:variant>
      <vt:variant>
        <vt:i4>144</vt:i4>
      </vt:variant>
      <vt:variant>
        <vt:i4>0</vt:i4>
      </vt:variant>
      <vt:variant>
        <vt:i4>5</vt:i4>
      </vt:variant>
      <vt:variant>
        <vt:lpwstr>Ordinance 49-2007 Motor Vehicles Traffic.pdf</vt:lpwstr>
      </vt:variant>
      <vt:variant>
        <vt:lpwstr/>
      </vt:variant>
      <vt:variant>
        <vt:i4>3604529</vt:i4>
      </vt:variant>
      <vt:variant>
        <vt:i4>141</vt:i4>
      </vt:variant>
      <vt:variant>
        <vt:i4>0</vt:i4>
      </vt:variant>
      <vt:variant>
        <vt:i4>5</vt:i4>
      </vt:variant>
      <vt:variant>
        <vt:lpwstr>Ordinance 48-2007 Signs and Billboards.pdf</vt:lpwstr>
      </vt:variant>
      <vt:variant>
        <vt:lpwstr/>
      </vt:variant>
      <vt:variant>
        <vt:i4>589911</vt:i4>
      </vt:variant>
      <vt:variant>
        <vt:i4>138</vt:i4>
      </vt:variant>
      <vt:variant>
        <vt:i4>0</vt:i4>
      </vt:variant>
      <vt:variant>
        <vt:i4>5</vt:i4>
      </vt:variant>
      <vt:variant>
        <vt:lpwstr>Ordinance 47-2007 Zone change.pdf</vt:lpwstr>
      </vt:variant>
      <vt:variant>
        <vt:lpwstr/>
      </vt:variant>
      <vt:variant>
        <vt:i4>6160451</vt:i4>
      </vt:variant>
      <vt:variant>
        <vt:i4>135</vt:i4>
      </vt:variant>
      <vt:variant>
        <vt:i4>0</vt:i4>
      </vt:variant>
      <vt:variant>
        <vt:i4>5</vt:i4>
      </vt:variant>
      <vt:variant>
        <vt:lpwstr>Ordinance 46-2007 Zone Change PDD 121.pdf</vt:lpwstr>
      </vt:variant>
      <vt:variant>
        <vt:lpwstr/>
      </vt:variant>
      <vt:variant>
        <vt:i4>720983</vt:i4>
      </vt:variant>
      <vt:variant>
        <vt:i4>132</vt:i4>
      </vt:variant>
      <vt:variant>
        <vt:i4>0</vt:i4>
      </vt:variant>
      <vt:variant>
        <vt:i4>5</vt:i4>
      </vt:variant>
      <vt:variant>
        <vt:lpwstr>Ordinance 45-2007 Zone Change.pdf</vt:lpwstr>
      </vt:variant>
      <vt:variant>
        <vt:lpwstr/>
      </vt:variant>
      <vt:variant>
        <vt:i4>655447</vt:i4>
      </vt:variant>
      <vt:variant>
        <vt:i4>129</vt:i4>
      </vt:variant>
      <vt:variant>
        <vt:i4>0</vt:i4>
      </vt:variant>
      <vt:variant>
        <vt:i4>5</vt:i4>
      </vt:variant>
      <vt:variant>
        <vt:lpwstr>Ordinance 44-2007 Zone Change.pdf</vt:lpwstr>
      </vt:variant>
      <vt:variant>
        <vt:lpwstr/>
      </vt:variant>
      <vt:variant>
        <vt:i4>5963842</vt:i4>
      </vt:variant>
      <vt:variant>
        <vt:i4>126</vt:i4>
      </vt:variant>
      <vt:variant>
        <vt:i4>0</vt:i4>
      </vt:variant>
      <vt:variant>
        <vt:i4>5</vt:i4>
      </vt:variant>
      <vt:variant>
        <vt:lpwstr>Ordinance 43-2007 Zone Change PDD 120.pdf</vt:lpwstr>
      </vt:variant>
      <vt:variant>
        <vt:lpwstr/>
      </vt:variant>
      <vt:variant>
        <vt:i4>21</vt:i4>
      </vt:variant>
      <vt:variant>
        <vt:i4>123</vt:i4>
      </vt:variant>
      <vt:variant>
        <vt:i4>0</vt:i4>
      </vt:variant>
      <vt:variant>
        <vt:i4>5</vt:i4>
      </vt:variant>
      <vt:variant>
        <vt:lpwstr>Ordinance 42-2007 Abandonment Public ROW.pdf</vt:lpwstr>
      </vt:variant>
      <vt:variant>
        <vt:lpwstr/>
      </vt:variant>
      <vt:variant>
        <vt:i4>5898315</vt:i4>
      </vt:variant>
      <vt:variant>
        <vt:i4>120</vt:i4>
      </vt:variant>
      <vt:variant>
        <vt:i4>0</vt:i4>
      </vt:variant>
      <vt:variant>
        <vt:i4>5</vt:i4>
      </vt:variant>
      <vt:variant>
        <vt:lpwstr>Ordinance 41-2007 Zone Change PDD 119.pdf</vt:lpwstr>
      </vt:variant>
      <vt:variant>
        <vt:lpwstr/>
      </vt:variant>
      <vt:variant>
        <vt:i4>2490413</vt:i4>
      </vt:variant>
      <vt:variant>
        <vt:i4>117</vt:i4>
      </vt:variant>
      <vt:variant>
        <vt:i4>0</vt:i4>
      </vt:variant>
      <vt:variant>
        <vt:i4>5</vt:i4>
      </vt:variant>
      <vt:variant>
        <vt:lpwstr>Ordinance 40-2007 Tax Rate 2007.pdf</vt:lpwstr>
      </vt:variant>
      <vt:variant>
        <vt:lpwstr/>
      </vt:variant>
      <vt:variant>
        <vt:i4>1900549</vt:i4>
      </vt:variant>
      <vt:variant>
        <vt:i4>114</vt:i4>
      </vt:variant>
      <vt:variant>
        <vt:i4>0</vt:i4>
      </vt:variant>
      <vt:variant>
        <vt:i4>5</vt:i4>
      </vt:variant>
      <vt:variant>
        <vt:lpwstr>Ordinance 39-2007 Budget FY 2009.pdf</vt:lpwstr>
      </vt:variant>
      <vt:variant>
        <vt:lpwstr/>
      </vt:variant>
      <vt:variant>
        <vt:i4>655427</vt:i4>
      </vt:variant>
      <vt:variant>
        <vt:i4>111</vt:i4>
      </vt:variant>
      <vt:variant>
        <vt:i4>0</vt:i4>
      </vt:variant>
      <vt:variant>
        <vt:i4>5</vt:i4>
      </vt:variant>
      <vt:variant>
        <vt:lpwstr>Ordinance 38-2007 Airport Revenue Series 2007.pdf</vt:lpwstr>
      </vt:variant>
      <vt:variant>
        <vt:lpwstr/>
      </vt:variant>
      <vt:variant>
        <vt:i4>1441795</vt:i4>
      </vt:variant>
      <vt:variant>
        <vt:i4>108</vt:i4>
      </vt:variant>
      <vt:variant>
        <vt:i4>0</vt:i4>
      </vt:variant>
      <vt:variant>
        <vt:i4>5</vt:i4>
      </vt:variant>
      <vt:variant>
        <vt:lpwstr>Ordinance 37-2007 CO Series 2007.pdf</vt:lpwstr>
      </vt:variant>
      <vt:variant>
        <vt:lpwstr/>
      </vt:variant>
      <vt:variant>
        <vt:i4>2031692</vt:i4>
      </vt:variant>
      <vt:variant>
        <vt:i4>105</vt:i4>
      </vt:variant>
      <vt:variant>
        <vt:i4>0</vt:i4>
      </vt:variant>
      <vt:variant>
        <vt:i4>5</vt:i4>
      </vt:variant>
      <vt:variant>
        <vt:lpwstr>Ordinance 36-2007 GO Airport Series 2007.pdf</vt:lpwstr>
      </vt:variant>
      <vt:variant>
        <vt:lpwstr/>
      </vt:variant>
      <vt:variant>
        <vt:i4>7012396</vt:i4>
      </vt:variant>
      <vt:variant>
        <vt:i4>102</vt:i4>
      </vt:variant>
      <vt:variant>
        <vt:i4>0</vt:i4>
      </vt:variant>
      <vt:variant>
        <vt:i4>5</vt:i4>
      </vt:variant>
      <vt:variant>
        <vt:lpwstr>Ordinance 35-2007 GO Bonds Series 2007.pdf</vt:lpwstr>
      </vt:variant>
      <vt:variant>
        <vt:lpwstr/>
      </vt:variant>
      <vt:variant>
        <vt:i4>655440</vt:i4>
      </vt:variant>
      <vt:variant>
        <vt:i4>99</vt:i4>
      </vt:variant>
      <vt:variant>
        <vt:i4>0</vt:i4>
      </vt:variant>
      <vt:variant>
        <vt:i4>5</vt:i4>
      </vt:variant>
      <vt:variant>
        <vt:lpwstr>Ordinance 34-2007 Zone Change.pdf</vt:lpwstr>
      </vt:variant>
      <vt:variant>
        <vt:lpwstr/>
      </vt:variant>
      <vt:variant>
        <vt:i4>852048</vt:i4>
      </vt:variant>
      <vt:variant>
        <vt:i4>96</vt:i4>
      </vt:variant>
      <vt:variant>
        <vt:i4>0</vt:i4>
      </vt:variant>
      <vt:variant>
        <vt:i4>5</vt:i4>
      </vt:variant>
      <vt:variant>
        <vt:lpwstr>Ordinance 33-2007 Zone Change.pdf</vt:lpwstr>
      </vt:variant>
      <vt:variant>
        <vt:lpwstr/>
      </vt:variant>
      <vt:variant>
        <vt:i4>983047</vt:i4>
      </vt:variant>
      <vt:variant>
        <vt:i4>93</vt:i4>
      </vt:variant>
      <vt:variant>
        <vt:i4>0</vt:i4>
      </vt:variant>
      <vt:variant>
        <vt:i4>5</vt:i4>
      </vt:variant>
      <vt:variant>
        <vt:lpwstr>Ordinance 32-2007 Fire Department Classification.pdf</vt:lpwstr>
      </vt:variant>
      <vt:variant>
        <vt:lpwstr/>
      </vt:variant>
      <vt:variant>
        <vt:i4>2031635</vt:i4>
      </vt:variant>
      <vt:variant>
        <vt:i4>90</vt:i4>
      </vt:variant>
      <vt:variant>
        <vt:i4>0</vt:i4>
      </vt:variant>
      <vt:variant>
        <vt:i4>5</vt:i4>
      </vt:variant>
      <vt:variant>
        <vt:lpwstr>Ordinance 31-2007 Motor Vehicles Traffic.pdf</vt:lpwstr>
      </vt:variant>
      <vt:variant>
        <vt:lpwstr/>
      </vt:variant>
      <vt:variant>
        <vt:i4>131090</vt:i4>
      </vt:variant>
      <vt:variant>
        <vt:i4>87</vt:i4>
      </vt:variant>
      <vt:variant>
        <vt:i4>0</vt:i4>
      </vt:variant>
      <vt:variant>
        <vt:i4>5</vt:i4>
      </vt:variant>
      <vt:variant>
        <vt:lpwstr>Ordinance 30-2007 Abandonment Public ROW.pdf</vt:lpwstr>
      </vt:variant>
      <vt:variant>
        <vt:lpwstr/>
      </vt:variant>
      <vt:variant>
        <vt:i4>458833</vt:i4>
      </vt:variant>
      <vt:variant>
        <vt:i4>84</vt:i4>
      </vt:variant>
      <vt:variant>
        <vt:i4>0</vt:i4>
      </vt:variant>
      <vt:variant>
        <vt:i4>5</vt:i4>
      </vt:variant>
      <vt:variant>
        <vt:lpwstr>Ordinance 29-2007 Zone Change.pdf</vt:lpwstr>
      </vt:variant>
      <vt:variant>
        <vt:lpwstr/>
      </vt:variant>
      <vt:variant>
        <vt:i4>393297</vt:i4>
      </vt:variant>
      <vt:variant>
        <vt:i4>81</vt:i4>
      </vt:variant>
      <vt:variant>
        <vt:i4>0</vt:i4>
      </vt:variant>
      <vt:variant>
        <vt:i4>5</vt:i4>
      </vt:variant>
      <vt:variant>
        <vt:lpwstr>Ordinance 28-2007 Zone Change.pdf</vt:lpwstr>
      </vt:variant>
      <vt:variant>
        <vt:lpwstr/>
      </vt:variant>
      <vt:variant>
        <vt:i4>589905</vt:i4>
      </vt:variant>
      <vt:variant>
        <vt:i4>78</vt:i4>
      </vt:variant>
      <vt:variant>
        <vt:i4>0</vt:i4>
      </vt:variant>
      <vt:variant>
        <vt:i4>5</vt:i4>
      </vt:variant>
      <vt:variant>
        <vt:lpwstr>Ordinance 27-2007 Zone Change.pdf</vt:lpwstr>
      </vt:variant>
      <vt:variant>
        <vt:lpwstr/>
      </vt:variant>
      <vt:variant>
        <vt:i4>524369</vt:i4>
      </vt:variant>
      <vt:variant>
        <vt:i4>75</vt:i4>
      </vt:variant>
      <vt:variant>
        <vt:i4>0</vt:i4>
      </vt:variant>
      <vt:variant>
        <vt:i4>5</vt:i4>
      </vt:variant>
      <vt:variant>
        <vt:lpwstr>Ordinance 26-2007 Zone Change.pdf</vt:lpwstr>
      </vt:variant>
      <vt:variant>
        <vt:lpwstr/>
      </vt:variant>
      <vt:variant>
        <vt:i4>7143532</vt:i4>
      </vt:variant>
      <vt:variant>
        <vt:i4>72</vt:i4>
      </vt:variant>
      <vt:variant>
        <vt:i4>0</vt:i4>
      </vt:variant>
      <vt:variant>
        <vt:i4>5</vt:i4>
      </vt:variant>
      <vt:variant>
        <vt:lpwstr>Ordinance 25-2007 Contract between City and ACU.pdf</vt:lpwstr>
      </vt:variant>
      <vt:variant>
        <vt:lpwstr/>
      </vt:variant>
      <vt:variant>
        <vt:i4>393235</vt:i4>
      </vt:variant>
      <vt:variant>
        <vt:i4>69</vt:i4>
      </vt:variant>
      <vt:variant>
        <vt:i4>0</vt:i4>
      </vt:variant>
      <vt:variant>
        <vt:i4>5</vt:i4>
      </vt:variant>
      <vt:variant>
        <vt:lpwstr>Ordinance 24-2007 Abandonment Public ROW.pdf</vt:lpwstr>
      </vt:variant>
      <vt:variant>
        <vt:lpwstr/>
      </vt:variant>
      <vt:variant>
        <vt:i4>852049</vt:i4>
      </vt:variant>
      <vt:variant>
        <vt:i4>66</vt:i4>
      </vt:variant>
      <vt:variant>
        <vt:i4>0</vt:i4>
      </vt:variant>
      <vt:variant>
        <vt:i4>5</vt:i4>
      </vt:variant>
      <vt:variant>
        <vt:lpwstr>Ordinance 23-2007 Zone Change.pdf</vt:lpwstr>
      </vt:variant>
      <vt:variant>
        <vt:lpwstr/>
      </vt:variant>
      <vt:variant>
        <vt:i4>786513</vt:i4>
      </vt:variant>
      <vt:variant>
        <vt:i4>63</vt:i4>
      </vt:variant>
      <vt:variant>
        <vt:i4>0</vt:i4>
      </vt:variant>
      <vt:variant>
        <vt:i4>5</vt:i4>
      </vt:variant>
      <vt:variant>
        <vt:lpwstr>Ordinance 22-2007 Zone Change.pdf</vt:lpwstr>
      </vt:variant>
      <vt:variant>
        <vt:lpwstr/>
      </vt:variant>
      <vt:variant>
        <vt:i4>196627</vt:i4>
      </vt:variant>
      <vt:variant>
        <vt:i4>60</vt:i4>
      </vt:variant>
      <vt:variant>
        <vt:i4>0</vt:i4>
      </vt:variant>
      <vt:variant>
        <vt:i4>5</vt:i4>
      </vt:variant>
      <vt:variant>
        <vt:lpwstr>Ordinance 21-2007 Abandonment Public ROW.pdf</vt:lpwstr>
      </vt:variant>
      <vt:variant>
        <vt:lpwstr/>
      </vt:variant>
      <vt:variant>
        <vt:i4>917585</vt:i4>
      </vt:variant>
      <vt:variant>
        <vt:i4>57</vt:i4>
      </vt:variant>
      <vt:variant>
        <vt:i4>0</vt:i4>
      </vt:variant>
      <vt:variant>
        <vt:i4>5</vt:i4>
      </vt:variant>
      <vt:variant>
        <vt:lpwstr>Ordinance 20-2007 Zone Change.pdf</vt:lpwstr>
      </vt:variant>
      <vt:variant>
        <vt:lpwstr/>
      </vt:variant>
      <vt:variant>
        <vt:i4>458834</vt:i4>
      </vt:variant>
      <vt:variant>
        <vt:i4>54</vt:i4>
      </vt:variant>
      <vt:variant>
        <vt:i4>0</vt:i4>
      </vt:variant>
      <vt:variant>
        <vt:i4>5</vt:i4>
      </vt:variant>
      <vt:variant>
        <vt:lpwstr>Ordinance 19-2007 Zone Change.pdf</vt:lpwstr>
      </vt:variant>
      <vt:variant>
        <vt:lpwstr/>
      </vt:variant>
      <vt:variant>
        <vt:i4>393298</vt:i4>
      </vt:variant>
      <vt:variant>
        <vt:i4>51</vt:i4>
      </vt:variant>
      <vt:variant>
        <vt:i4>0</vt:i4>
      </vt:variant>
      <vt:variant>
        <vt:i4>5</vt:i4>
      </vt:variant>
      <vt:variant>
        <vt:lpwstr>Ordinance 18-2007 Zone Change.pdf</vt:lpwstr>
      </vt:variant>
      <vt:variant>
        <vt:lpwstr/>
      </vt:variant>
      <vt:variant>
        <vt:i4>5177427</vt:i4>
      </vt:variant>
      <vt:variant>
        <vt:i4>48</vt:i4>
      </vt:variant>
      <vt:variant>
        <vt:i4>0</vt:i4>
      </vt:variant>
      <vt:variant>
        <vt:i4>5</vt:i4>
      </vt:variant>
      <vt:variant>
        <vt:lpwstr>Ordinance 17-2007 Subpart C Signs and Billboards.pdf</vt:lpwstr>
      </vt:variant>
      <vt:variant>
        <vt:lpwstr/>
      </vt:variant>
      <vt:variant>
        <vt:i4>1572881</vt:i4>
      </vt:variant>
      <vt:variant>
        <vt:i4>45</vt:i4>
      </vt:variant>
      <vt:variant>
        <vt:i4>0</vt:i4>
      </vt:variant>
      <vt:variant>
        <vt:i4>5</vt:i4>
      </vt:variant>
      <vt:variant>
        <vt:lpwstr>Ordinance 16-2007 Motor Vehicles Traffic.pdf</vt:lpwstr>
      </vt:variant>
      <vt:variant>
        <vt:lpwstr/>
      </vt:variant>
      <vt:variant>
        <vt:i4>720978</vt:i4>
      </vt:variant>
      <vt:variant>
        <vt:i4>42</vt:i4>
      </vt:variant>
      <vt:variant>
        <vt:i4>0</vt:i4>
      </vt:variant>
      <vt:variant>
        <vt:i4>5</vt:i4>
      </vt:variant>
      <vt:variant>
        <vt:lpwstr>Ordinance 15-2007 Zone Change.pdf</vt:lpwstr>
      </vt:variant>
      <vt:variant>
        <vt:lpwstr/>
      </vt:variant>
      <vt:variant>
        <vt:i4>393232</vt:i4>
      </vt:variant>
      <vt:variant>
        <vt:i4>39</vt:i4>
      </vt:variant>
      <vt:variant>
        <vt:i4>0</vt:i4>
      </vt:variant>
      <vt:variant>
        <vt:i4>5</vt:i4>
      </vt:variant>
      <vt:variant>
        <vt:lpwstr>Ordinance 14-2007 Abandonment Public ROW.pdf</vt:lpwstr>
      </vt:variant>
      <vt:variant>
        <vt:lpwstr/>
      </vt:variant>
      <vt:variant>
        <vt:i4>2228342</vt:i4>
      </vt:variant>
      <vt:variant>
        <vt:i4>36</vt:i4>
      </vt:variant>
      <vt:variant>
        <vt:i4>0</vt:i4>
      </vt:variant>
      <vt:variant>
        <vt:i4>5</vt:i4>
      </vt:variant>
      <vt:variant>
        <vt:lpwstr>Ordinance 13-2007 Motor Vehicle.pdf</vt:lpwstr>
      </vt:variant>
      <vt:variant>
        <vt:lpwstr/>
      </vt:variant>
      <vt:variant>
        <vt:i4>393236</vt:i4>
      </vt:variant>
      <vt:variant>
        <vt:i4>33</vt:i4>
      </vt:variant>
      <vt:variant>
        <vt:i4>0</vt:i4>
      </vt:variant>
      <vt:variant>
        <vt:i4>5</vt:i4>
      </vt:variant>
      <vt:variant>
        <vt:lpwstr>Ordinance 12-2007 AEP.pdf</vt:lpwstr>
      </vt:variant>
      <vt:variant>
        <vt:lpwstr/>
      </vt:variant>
      <vt:variant>
        <vt:i4>3604595</vt:i4>
      </vt:variant>
      <vt:variant>
        <vt:i4>30</vt:i4>
      </vt:variant>
      <vt:variant>
        <vt:i4>0</vt:i4>
      </vt:variant>
      <vt:variant>
        <vt:i4>5</vt:i4>
      </vt:variant>
      <vt:variant>
        <vt:lpwstr>Ordinance 11-2007 Amend PDD 103.pdf</vt:lpwstr>
      </vt:variant>
      <vt:variant>
        <vt:lpwstr/>
      </vt:variant>
      <vt:variant>
        <vt:i4>7077990</vt:i4>
      </vt:variant>
      <vt:variant>
        <vt:i4>27</vt:i4>
      </vt:variant>
      <vt:variant>
        <vt:i4>0</vt:i4>
      </vt:variant>
      <vt:variant>
        <vt:i4>5</vt:i4>
      </vt:variant>
      <vt:variant>
        <vt:lpwstr>Ordinance 10-2007 Chapter 27 Refuse.pdf</vt:lpwstr>
      </vt:variant>
      <vt:variant>
        <vt:lpwstr/>
      </vt:variant>
      <vt:variant>
        <vt:i4>5374032</vt:i4>
      </vt:variant>
      <vt:variant>
        <vt:i4>24</vt:i4>
      </vt:variant>
      <vt:variant>
        <vt:i4>0</vt:i4>
      </vt:variant>
      <vt:variant>
        <vt:i4>5</vt:i4>
      </vt:variant>
      <vt:variant>
        <vt:lpwstr>Ordinance 9-2007 Zone Change.pdf</vt:lpwstr>
      </vt:variant>
      <vt:variant>
        <vt:lpwstr/>
      </vt:variant>
      <vt:variant>
        <vt:i4>1572894</vt:i4>
      </vt:variant>
      <vt:variant>
        <vt:i4>21</vt:i4>
      </vt:variant>
      <vt:variant>
        <vt:i4>0</vt:i4>
      </vt:variant>
      <vt:variant>
        <vt:i4>5</vt:i4>
      </vt:variant>
      <vt:variant>
        <vt:lpwstr>Ordinance 8-2007 Zone PDD 115.pdf</vt:lpwstr>
      </vt:variant>
      <vt:variant>
        <vt:lpwstr/>
      </vt:variant>
      <vt:variant>
        <vt:i4>5374046</vt:i4>
      </vt:variant>
      <vt:variant>
        <vt:i4>18</vt:i4>
      </vt:variant>
      <vt:variant>
        <vt:i4>0</vt:i4>
      </vt:variant>
      <vt:variant>
        <vt:i4>5</vt:i4>
      </vt:variant>
      <vt:variant>
        <vt:lpwstr>Ordinance 7-2007 Zone Change.pdf</vt:lpwstr>
      </vt:variant>
      <vt:variant>
        <vt:lpwstr/>
      </vt:variant>
      <vt:variant>
        <vt:i4>1572893</vt:i4>
      </vt:variant>
      <vt:variant>
        <vt:i4>15</vt:i4>
      </vt:variant>
      <vt:variant>
        <vt:i4>0</vt:i4>
      </vt:variant>
      <vt:variant>
        <vt:i4>5</vt:i4>
      </vt:variant>
      <vt:variant>
        <vt:lpwstr>Ordinance 6-2007 Zone PDD 118.pdf</vt:lpwstr>
      </vt:variant>
      <vt:variant>
        <vt:lpwstr/>
      </vt:variant>
      <vt:variant>
        <vt:i4>7733371</vt:i4>
      </vt:variant>
      <vt:variant>
        <vt:i4>12</vt:i4>
      </vt:variant>
      <vt:variant>
        <vt:i4>0</vt:i4>
      </vt:variant>
      <vt:variant>
        <vt:i4>5</vt:i4>
      </vt:variant>
      <vt:variant>
        <vt:lpwstr>Ordinance 5-2007 Zoning PDD 116.pdf</vt:lpwstr>
      </vt:variant>
      <vt:variant>
        <vt:lpwstr/>
      </vt:variant>
      <vt:variant>
        <vt:i4>5374045</vt:i4>
      </vt:variant>
      <vt:variant>
        <vt:i4>9</vt:i4>
      </vt:variant>
      <vt:variant>
        <vt:i4>0</vt:i4>
      </vt:variant>
      <vt:variant>
        <vt:i4>5</vt:i4>
      </vt:variant>
      <vt:variant>
        <vt:lpwstr>Ordinance 4-2007 Zone Change.pdf</vt:lpwstr>
      </vt:variant>
      <vt:variant>
        <vt:lpwstr/>
      </vt:variant>
      <vt:variant>
        <vt:i4>5374042</vt:i4>
      </vt:variant>
      <vt:variant>
        <vt:i4>6</vt:i4>
      </vt:variant>
      <vt:variant>
        <vt:i4>0</vt:i4>
      </vt:variant>
      <vt:variant>
        <vt:i4>5</vt:i4>
      </vt:variant>
      <vt:variant>
        <vt:lpwstr>Ordinance 3-2007 Zone Change.pdf</vt:lpwstr>
      </vt:variant>
      <vt:variant>
        <vt:lpwstr/>
      </vt:variant>
      <vt:variant>
        <vt:i4>5374043</vt:i4>
      </vt:variant>
      <vt:variant>
        <vt:i4>3</vt:i4>
      </vt:variant>
      <vt:variant>
        <vt:i4>0</vt:i4>
      </vt:variant>
      <vt:variant>
        <vt:i4>5</vt:i4>
      </vt:variant>
      <vt:variant>
        <vt:lpwstr>Ordinance 2-2007 Zone Change.pdf</vt:lpwstr>
      </vt:variant>
      <vt:variant>
        <vt:lpwstr/>
      </vt:variant>
      <vt:variant>
        <vt:i4>7733374</vt:i4>
      </vt:variant>
      <vt:variant>
        <vt:i4>0</vt:i4>
      </vt:variant>
      <vt:variant>
        <vt:i4>0</vt:i4>
      </vt:variant>
      <vt:variant>
        <vt:i4>5</vt:i4>
      </vt:variant>
      <vt:variant>
        <vt:lpwstr>Ordinance 1-2007 Zoning PDD 117.pdf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Ordinance #</dc:title>
  <dc:creator>danette.dunlap</dc:creator>
  <cp:lastModifiedBy>City of Abilene</cp:lastModifiedBy>
  <cp:revision>4</cp:revision>
  <dcterms:created xsi:type="dcterms:W3CDTF">2009-10-26T19:09:00Z</dcterms:created>
  <dcterms:modified xsi:type="dcterms:W3CDTF">2009-10-29T18:09:00Z</dcterms:modified>
</cp:coreProperties>
</file>