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1D67E5" w:rsidTr="00BB7A53">
        <w:trPr>
          <w:jc w:val="center"/>
        </w:trPr>
        <w:tc>
          <w:tcPr>
            <w:tcW w:w="1917" w:type="dxa"/>
            <w:shd w:val="clear" w:color="auto" w:fill="auto"/>
          </w:tcPr>
          <w:p w:rsidR="001D67E5" w:rsidRDefault="004074D8" w:rsidP="0048585D">
            <w:pPr>
              <w:jc w:val="center"/>
            </w:pPr>
            <w:hyperlink r:id="rId7" w:history="1">
              <w:r w:rsidR="003C72F8" w:rsidRPr="004074D8">
                <w:rPr>
                  <w:rStyle w:val="Hyperlink"/>
                </w:rPr>
                <w:t>835</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ORDINANCE NO. 591, GRANTING A FRANCHISE TO GENERAL TRANSPORTATION COMPANY; PROVIDING FOR ALTERATION OF GROSS RECEIPT FEE TO THE CITY OF ABILENE; PROVIDING FOR PUBLIC HEARING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01/08/1976</w:t>
            </w:r>
          </w:p>
        </w:tc>
      </w:tr>
      <w:tr w:rsidR="001D67E5" w:rsidTr="00BB7A53">
        <w:trPr>
          <w:jc w:val="center"/>
        </w:trPr>
        <w:tc>
          <w:tcPr>
            <w:tcW w:w="1917" w:type="dxa"/>
            <w:shd w:val="clear" w:color="auto" w:fill="auto"/>
          </w:tcPr>
          <w:p w:rsidR="001D67E5" w:rsidRDefault="003C72F8" w:rsidP="0048585D">
            <w:pPr>
              <w:jc w:val="center"/>
            </w:pPr>
            <w:r>
              <w:t>836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01/08/1976</w:t>
            </w:r>
          </w:p>
        </w:tc>
      </w:tr>
      <w:tr w:rsidR="001D67E5" w:rsidTr="00BB7A53">
        <w:trPr>
          <w:jc w:val="center"/>
        </w:trPr>
        <w:tc>
          <w:tcPr>
            <w:tcW w:w="1917" w:type="dxa"/>
            <w:shd w:val="clear" w:color="auto" w:fill="auto"/>
          </w:tcPr>
          <w:p w:rsidR="001D67E5" w:rsidRDefault="003C72F8" w:rsidP="0048585D">
            <w:pPr>
              <w:jc w:val="center"/>
            </w:pPr>
            <w:r>
              <w:t>837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27, SUBDIVISIONS, OF THE ABILENE MUNICIPAL CODE; AMENDING REQUIREMENTS RELATIVE TO PLATTING EXISTING LOTS FOR ISSUANCE OF BUILDING PERMIT; CALLING A PUBLIC HEARING;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01/08/1976</w:t>
            </w:r>
          </w:p>
        </w:tc>
      </w:tr>
      <w:tr w:rsidR="001D67E5" w:rsidTr="00BB7A53">
        <w:trPr>
          <w:jc w:val="center"/>
        </w:trPr>
        <w:tc>
          <w:tcPr>
            <w:tcW w:w="1917" w:type="dxa"/>
            <w:shd w:val="clear" w:color="auto" w:fill="auto"/>
          </w:tcPr>
          <w:p w:rsidR="001D67E5" w:rsidRDefault="003C72F8" w:rsidP="0048585D">
            <w:pPr>
              <w:jc w:val="center"/>
            </w:pPr>
            <w:r>
              <w:t>838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01/22/1976</w:t>
            </w:r>
          </w:p>
        </w:tc>
      </w:tr>
      <w:tr w:rsidR="001D67E5" w:rsidTr="00BB7A53">
        <w:trPr>
          <w:jc w:val="center"/>
        </w:trPr>
        <w:tc>
          <w:tcPr>
            <w:tcW w:w="1917" w:type="dxa"/>
            <w:shd w:val="clear" w:color="auto" w:fill="auto"/>
          </w:tcPr>
          <w:p w:rsidR="001D67E5" w:rsidRDefault="003C72F8" w:rsidP="0048585D">
            <w:pPr>
              <w:jc w:val="center"/>
            </w:pPr>
            <w:r>
              <w:t>839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01/22/1976</w:t>
            </w:r>
          </w:p>
        </w:tc>
      </w:tr>
      <w:tr w:rsidR="001D67E5" w:rsidTr="00BB7A53">
        <w:trPr>
          <w:jc w:val="center"/>
        </w:trPr>
        <w:tc>
          <w:tcPr>
            <w:tcW w:w="1917" w:type="dxa"/>
            <w:shd w:val="clear" w:color="auto" w:fill="auto"/>
          </w:tcPr>
          <w:p w:rsidR="001D67E5" w:rsidRDefault="003C72F8" w:rsidP="0048585D">
            <w:pPr>
              <w:jc w:val="center"/>
            </w:pPr>
            <w:r>
              <w:t>840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01/22/1976</w:t>
            </w:r>
          </w:p>
        </w:tc>
      </w:tr>
      <w:tr w:rsidR="001D67E5" w:rsidTr="006019E3">
        <w:trPr>
          <w:jc w:val="center"/>
        </w:trPr>
        <w:tc>
          <w:tcPr>
            <w:tcW w:w="1917" w:type="dxa"/>
            <w:shd w:val="clear" w:color="auto" w:fill="auto"/>
          </w:tcPr>
          <w:p w:rsidR="001D67E5" w:rsidRDefault="003C72F8" w:rsidP="0048585D">
            <w:pPr>
              <w:jc w:val="center"/>
            </w:pPr>
            <w:r>
              <w:t>841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w:t>
            </w:r>
            <w:r>
              <w:rPr>
                <w:rFonts w:ascii="Arial" w:hAnsi="Arial" w:cs="Arial"/>
                <w:sz w:val="20"/>
                <w:szCs w:val="20"/>
              </w:rPr>
              <w:lastRenderedPageBreak/>
              <w:t>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01/22/1976</w:t>
            </w:r>
          </w:p>
        </w:tc>
      </w:tr>
      <w:tr w:rsidR="001D67E5" w:rsidTr="006019E3">
        <w:trPr>
          <w:jc w:val="center"/>
        </w:trPr>
        <w:tc>
          <w:tcPr>
            <w:tcW w:w="1917" w:type="dxa"/>
            <w:shd w:val="clear" w:color="auto" w:fill="auto"/>
          </w:tcPr>
          <w:p w:rsidR="001D67E5" w:rsidRDefault="003C72F8" w:rsidP="0048585D">
            <w:pPr>
              <w:jc w:val="center"/>
            </w:pPr>
            <w:r>
              <w:lastRenderedPageBreak/>
              <w:t>842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AMENDING AREA, HEIGHT AND PLACEMENT REGULATIONS; PROVIDING FOR GAS PUMP SET BACKS; CALLING A PUBLIC HEARING; PROVIDING A SEVERABILITY CLAUSE,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01/22/1976</w:t>
            </w:r>
          </w:p>
        </w:tc>
      </w:tr>
      <w:tr w:rsidR="001D67E5" w:rsidTr="006019E3">
        <w:trPr>
          <w:jc w:val="center"/>
        </w:trPr>
        <w:tc>
          <w:tcPr>
            <w:tcW w:w="1917" w:type="dxa"/>
            <w:shd w:val="clear" w:color="auto" w:fill="auto"/>
          </w:tcPr>
          <w:p w:rsidR="001D67E5" w:rsidRDefault="003C72F8" w:rsidP="0048585D">
            <w:pPr>
              <w:jc w:val="center"/>
            </w:pPr>
            <w:r>
              <w:t>843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02/12/1976</w:t>
            </w:r>
          </w:p>
        </w:tc>
      </w:tr>
      <w:tr w:rsidR="001D67E5" w:rsidTr="006019E3">
        <w:trPr>
          <w:jc w:val="center"/>
        </w:trPr>
        <w:tc>
          <w:tcPr>
            <w:tcW w:w="1917" w:type="dxa"/>
            <w:shd w:val="clear" w:color="auto" w:fill="auto"/>
          </w:tcPr>
          <w:p w:rsidR="001D67E5" w:rsidRDefault="003C72F8" w:rsidP="0048585D">
            <w:pPr>
              <w:jc w:val="center"/>
            </w:pPr>
            <w:r>
              <w:t>844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REPEALING CERTAIN ORDINANCES ESTABLISHING ELECTION PRECINCTS FOR THE </w:t>
            </w:r>
            <w:r w:rsidR="00653E2E">
              <w:rPr>
                <w:rFonts w:ascii="Arial" w:hAnsi="Arial" w:cs="Arial"/>
                <w:sz w:val="20"/>
                <w:szCs w:val="20"/>
              </w:rPr>
              <w:t>CITY OF</w:t>
            </w:r>
            <w:r>
              <w:rPr>
                <w:rFonts w:ascii="Arial" w:hAnsi="Arial" w:cs="Arial"/>
                <w:sz w:val="20"/>
                <w:szCs w:val="20"/>
              </w:rPr>
              <w:t xml:space="preserve"> ABILENE; PROVIDING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02/12/1976</w:t>
            </w:r>
          </w:p>
        </w:tc>
      </w:tr>
      <w:tr w:rsidR="001D67E5" w:rsidTr="006019E3">
        <w:trPr>
          <w:jc w:val="center"/>
        </w:trPr>
        <w:tc>
          <w:tcPr>
            <w:tcW w:w="1917" w:type="dxa"/>
            <w:shd w:val="clear" w:color="auto" w:fill="auto"/>
          </w:tcPr>
          <w:p w:rsidR="001D67E5" w:rsidRDefault="004074D8" w:rsidP="0048585D">
            <w:pPr>
              <w:jc w:val="center"/>
            </w:pPr>
            <w:hyperlink r:id="rId8" w:history="1">
              <w:r w:rsidR="003C72F8" w:rsidRPr="004074D8">
                <w:rPr>
                  <w:rStyle w:val="Hyperlink"/>
                </w:rPr>
                <w:t>845</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PROVIDING FOR THE ABANDONMENT OF A TWENTY FOOT (20') PUBLIC ROAD FROM AMBLER AVENUE TO THE ALLEY SOUTH OF BACON DRIVE AND WEST OF LINCOLN; QUITCLAIMING SAID ABANDONMENT AREA TO THE ABUTTING PROPERTY OWNERS; PROVIDING FOR THE TERNS AND CONDITIONS OF SUCH ABANDONMENT, AND CALLING A PUBLIC HEARING.</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02/26/1976</w:t>
            </w:r>
          </w:p>
        </w:tc>
      </w:tr>
      <w:tr w:rsidR="001D67E5" w:rsidTr="006019E3">
        <w:trPr>
          <w:jc w:val="center"/>
        </w:trPr>
        <w:tc>
          <w:tcPr>
            <w:tcW w:w="1917" w:type="dxa"/>
            <w:shd w:val="clear" w:color="auto" w:fill="auto"/>
          </w:tcPr>
          <w:p w:rsidR="001D67E5" w:rsidRDefault="003C72F8" w:rsidP="0048585D">
            <w:pPr>
              <w:jc w:val="center"/>
            </w:pPr>
            <w:r>
              <w:t>846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PROPOSING AMENDMENTS OF ARTICLE II, THE COUNCIL, SECTION 7, QUALIFICATIONS, ARTICLE III, ELECTIONS, INITIATIVE, REFERENDUM AND RECALL, SECTION 24, ANNUAL ELECTIONS, ARTICLE X, GENERAL PROVISIONS, SECTION 122, PUBLIC MEETINGS, OF THE CHARTER OF THE CITY OF ABILENE, TEXAS; PROVIDING FOR THE ESTABLISHMENT OF MINIMUM AGE AND RESIDENCE FOR </w:t>
            </w:r>
            <w:r w:rsidR="00653E2E">
              <w:rPr>
                <w:rFonts w:ascii="Arial" w:hAnsi="Arial" w:cs="Arial"/>
                <w:sz w:val="20"/>
                <w:szCs w:val="20"/>
              </w:rPr>
              <w:t>COUNCILMAN</w:t>
            </w:r>
            <w:r>
              <w:rPr>
                <w:rFonts w:ascii="Arial" w:hAnsi="Arial" w:cs="Arial"/>
                <w:sz w:val="20"/>
                <w:szCs w:val="20"/>
              </w:rPr>
              <w:t xml:space="preserve"> AND MAYOR; ALTERING ELECTION DATES AND ALLOWING CLOSED MEETINGS IN CERTAIN INSTANCES; CALLING AN ELECTION ON SAID ISSUES; PROVIDING FOR PUBLIC NOTICE, A SEVERABILITY CLAUSE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02/26/1976</w:t>
            </w:r>
          </w:p>
        </w:tc>
      </w:tr>
      <w:tr w:rsidR="001D67E5" w:rsidTr="006019E3">
        <w:trPr>
          <w:jc w:val="center"/>
        </w:trPr>
        <w:tc>
          <w:tcPr>
            <w:tcW w:w="1917" w:type="dxa"/>
            <w:shd w:val="clear" w:color="auto" w:fill="auto"/>
          </w:tcPr>
          <w:p w:rsidR="001D67E5" w:rsidRDefault="004074D8" w:rsidP="0048585D">
            <w:pPr>
              <w:jc w:val="center"/>
            </w:pPr>
            <w:hyperlink r:id="rId9" w:history="1">
              <w:r w:rsidR="003C72F8" w:rsidRPr="004074D8">
                <w:rPr>
                  <w:rStyle w:val="Hyperlink"/>
                </w:rPr>
                <w:t>847</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26, STREETS AND SIDEWALKS, OF THE ABILENE </w:t>
            </w:r>
            <w:r w:rsidR="00653E2E">
              <w:rPr>
                <w:rFonts w:ascii="Arial" w:hAnsi="Arial" w:cs="Arial"/>
                <w:sz w:val="20"/>
                <w:szCs w:val="20"/>
              </w:rPr>
              <w:t>MUNICIPAL</w:t>
            </w:r>
            <w:r>
              <w:rPr>
                <w:rFonts w:ascii="Arial" w:hAnsi="Arial" w:cs="Arial"/>
                <w:sz w:val="20"/>
                <w:szCs w:val="20"/>
              </w:rPr>
              <w:t xml:space="preserve"> CODE, BY AMENDING SECTION 26-4, OBSTRUCTIONS, NUISANCES, ETC. AFFECTING USE OF STREETS AND SIDEWALKS; PROVIDING FOR THE FEES AND METHOD OF ASSESSMENT FOR SAME; CALLING A PUBLIC HEARING;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03/11/1976</w:t>
            </w:r>
          </w:p>
        </w:tc>
      </w:tr>
      <w:tr w:rsidR="001D67E5" w:rsidTr="006019E3">
        <w:trPr>
          <w:jc w:val="center"/>
        </w:trPr>
        <w:tc>
          <w:tcPr>
            <w:tcW w:w="1917" w:type="dxa"/>
            <w:shd w:val="clear" w:color="auto" w:fill="auto"/>
          </w:tcPr>
          <w:p w:rsidR="001D67E5" w:rsidRDefault="004074D8" w:rsidP="0048585D">
            <w:pPr>
              <w:jc w:val="center"/>
            </w:pPr>
            <w:hyperlink r:id="rId10" w:history="1">
              <w:r w:rsidR="003C72F8" w:rsidRPr="004074D8">
                <w:rPr>
                  <w:rStyle w:val="Hyperlink"/>
                </w:rPr>
                <w:t>848</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CHANGING THE NAME OF THE PORTION OF CEDAR CREST DRIVE SOUTH OF EAST NORTH 10TH TO GREEN VALLEY DRIVE.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03/25/1976</w:t>
            </w:r>
          </w:p>
        </w:tc>
      </w:tr>
      <w:tr w:rsidR="001D67E5" w:rsidTr="006019E3">
        <w:trPr>
          <w:jc w:val="center"/>
        </w:trPr>
        <w:tc>
          <w:tcPr>
            <w:tcW w:w="1917" w:type="dxa"/>
            <w:shd w:val="clear" w:color="auto" w:fill="auto"/>
          </w:tcPr>
          <w:p w:rsidR="001D67E5" w:rsidRDefault="004074D8" w:rsidP="0048585D">
            <w:pPr>
              <w:jc w:val="center"/>
            </w:pPr>
            <w:hyperlink r:id="rId11" w:history="1">
              <w:r w:rsidR="003C72F8" w:rsidRPr="004074D8">
                <w:rPr>
                  <w:rStyle w:val="Hyperlink"/>
                </w:rPr>
                <w:t>849</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PROVIDING FOR THE ABANDONMENT OF A 20' WIDE ALLEY RUNNING EAST AND WEST BETWEEN VINE AND AMARILLO STREETS; A PORTION OF VINE STREET; A PORTION OF AMARILLO STREET; AND A 43' WIDE LOT RUNNING NORTH AND SOUTH FROM SAID ALLEY TO </w:t>
            </w:r>
            <w:r>
              <w:rPr>
                <w:rFonts w:ascii="Arial" w:hAnsi="Arial" w:cs="Arial"/>
                <w:sz w:val="20"/>
                <w:szCs w:val="20"/>
              </w:rPr>
              <w:lastRenderedPageBreak/>
              <w:t>SOUTH 36TH STREET AND EAST AND WEST BETWEEN VINE AND AMARILLO STREETS; QUIT CLAIMING SAID ABANDONMENT AREA TO THE ABUTTING PROPERTY OWNERS; PROVIDING FOR THE TERMS AND CONDITIONS OF SUCH ABANDONMENT, AND CALLING A PUBLIC HEARING.</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03/25/1976</w:t>
            </w:r>
          </w:p>
        </w:tc>
      </w:tr>
      <w:tr w:rsidR="001D67E5" w:rsidTr="006019E3">
        <w:trPr>
          <w:jc w:val="center"/>
        </w:trPr>
        <w:tc>
          <w:tcPr>
            <w:tcW w:w="1917" w:type="dxa"/>
            <w:shd w:val="clear" w:color="auto" w:fill="auto"/>
          </w:tcPr>
          <w:p w:rsidR="001D67E5" w:rsidRDefault="003C72F8" w:rsidP="0048585D">
            <w:pPr>
              <w:jc w:val="center"/>
            </w:pPr>
            <w:r>
              <w:lastRenderedPageBreak/>
              <w:t>850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03/25/1976</w:t>
            </w:r>
          </w:p>
        </w:tc>
      </w:tr>
      <w:tr w:rsidR="001D67E5" w:rsidTr="006019E3">
        <w:trPr>
          <w:jc w:val="center"/>
        </w:trPr>
        <w:tc>
          <w:tcPr>
            <w:tcW w:w="1917" w:type="dxa"/>
            <w:shd w:val="clear" w:color="auto" w:fill="auto"/>
          </w:tcPr>
          <w:p w:rsidR="001D67E5" w:rsidRDefault="003C72F8" w:rsidP="0048585D">
            <w:pPr>
              <w:jc w:val="center"/>
            </w:pPr>
            <w:r>
              <w:t>851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03/25/1976</w:t>
            </w:r>
          </w:p>
        </w:tc>
      </w:tr>
      <w:tr w:rsidR="001D67E5" w:rsidTr="006019E3">
        <w:trPr>
          <w:jc w:val="center"/>
        </w:trPr>
        <w:tc>
          <w:tcPr>
            <w:tcW w:w="1917" w:type="dxa"/>
            <w:shd w:val="clear" w:color="auto" w:fill="auto"/>
          </w:tcPr>
          <w:p w:rsidR="001D67E5" w:rsidRDefault="003C72F8" w:rsidP="0048585D">
            <w:pPr>
              <w:jc w:val="center"/>
            </w:pPr>
            <w:r>
              <w:t>852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17, MOTOR VEHICLES AND TRAFFIC, OF THE ABILENE MUNICIPAL CODE; AMENDING PROHIBITED PARKING HOURS ON CERTAIN STREETS; CALLING A PUBLIC HEARING AND PROVIDING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03/25/1976</w:t>
            </w:r>
          </w:p>
        </w:tc>
      </w:tr>
      <w:tr w:rsidR="001D67E5" w:rsidTr="006019E3">
        <w:trPr>
          <w:jc w:val="center"/>
        </w:trPr>
        <w:tc>
          <w:tcPr>
            <w:tcW w:w="1917" w:type="dxa"/>
            <w:shd w:val="clear" w:color="auto" w:fill="auto"/>
          </w:tcPr>
          <w:p w:rsidR="001D67E5" w:rsidRDefault="003C72F8" w:rsidP="0048585D">
            <w:pPr>
              <w:jc w:val="center"/>
            </w:pPr>
            <w:r>
              <w:t>853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04/22/1976</w:t>
            </w:r>
          </w:p>
        </w:tc>
      </w:tr>
      <w:tr w:rsidR="001D67E5" w:rsidTr="006019E3">
        <w:trPr>
          <w:jc w:val="center"/>
        </w:trPr>
        <w:tc>
          <w:tcPr>
            <w:tcW w:w="1917" w:type="dxa"/>
            <w:shd w:val="clear" w:color="auto" w:fill="auto"/>
          </w:tcPr>
          <w:p w:rsidR="001D67E5" w:rsidRDefault="003C72F8" w:rsidP="0048585D">
            <w:pPr>
              <w:jc w:val="center"/>
            </w:pPr>
            <w:r>
              <w:t>854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04/22/1976</w:t>
            </w:r>
          </w:p>
        </w:tc>
      </w:tr>
      <w:tr w:rsidR="001D67E5" w:rsidTr="006019E3">
        <w:trPr>
          <w:jc w:val="center"/>
        </w:trPr>
        <w:tc>
          <w:tcPr>
            <w:tcW w:w="1917" w:type="dxa"/>
            <w:shd w:val="clear" w:color="auto" w:fill="auto"/>
          </w:tcPr>
          <w:p w:rsidR="001D67E5" w:rsidRDefault="003C72F8" w:rsidP="0048585D">
            <w:pPr>
              <w:jc w:val="center"/>
            </w:pPr>
            <w:r>
              <w:t>855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04/22/1976</w:t>
            </w:r>
          </w:p>
        </w:tc>
      </w:tr>
      <w:tr w:rsidR="001D67E5" w:rsidTr="006019E3">
        <w:trPr>
          <w:jc w:val="center"/>
        </w:trPr>
        <w:tc>
          <w:tcPr>
            <w:tcW w:w="1917" w:type="dxa"/>
            <w:shd w:val="clear" w:color="auto" w:fill="auto"/>
          </w:tcPr>
          <w:p w:rsidR="001D67E5" w:rsidRDefault="003C72F8" w:rsidP="0048585D">
            <w:pPr>
              <w:jc w:val="center"/>
            </w:pPr>
            <w:r>
              <w:lastRenderedPageBreak/>
              <w:t>856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27, SUBDIVISIONS, OF THE ABILENE MUNICIPAL CODE, BY REPEALING SECTION 27.12-22; ENACTING A NEW SECTION 27.12-22;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05/13/1976</w:t>
            </w:r>
          </w:p>
        </w:tc>
      </w:tr>
      <w:tr w:rsidR="001D67E5" w:rsidTr="006019E3">
        <w:trPr>
          <w:jc w:val="center"/>
        </w:trPr>
        <w:tc>
          <w:tcPr>
            <w:tcW w:w="1917" w:type="dxa"/>
            <w:shd w:val="clear" w:color="auto" w:fill="auto"/>
          </w:tcPr>
          <w:p w:rsidR="001D67E5" w:rsidRDefault="003C72F8" w:rsidP="0048585D">
            <w:pPr>
              <w:jc w:val="center"/>
            </w:pPr>
            <w:r>
              <w:t>857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05/27/1976</w:t>
            </w:r>
          </w:p>
        </w:tc>
      </w:tr>
      <w:tr w:rsidR="001D67E5" w:rsidTr="006019E3">
        <w:trPr>
          <w:jc w:val="center"/>
        </w:trPr>
        <w:tc>
          <w:tcPr>
            <w:tcW w:w="1917" w:type="dxa"/>
            <w:shd w:val="clear" w:color="auto" w:fill="auto"/>
          </w:tcPr>
          <w:p w:rsidR="001D67E5" w:rsidRDefault="003C72F8" w:rsidP="0048585D">
            <w:pPr>
              <w:jc w:val="center"/>
            </w:pPr>
            <w:r>
              <w:t>858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05/27/1976</w:t>
            </w:r>
          </w:p>
        </w:tc>
      </w:tr>
      <w:tr w:rsidR="001D67E5" w:rsidTr="006019E3">
        <w:trPr>
          <w:jc w:val="center"/>
        </w:trPr>
        <w:tc>
          <w:tcPr>
            <w:tcW w:w="1917" w:type="dxa"/>
            <w:shd w:val="clear" w:color="auto" w:fill="auto"/>
          </w:tcPr>
          <w:p w:rsidR="001D67E5" w:rsidRDefault="003C72F8" w:rsidP="0048585D">
            <w:pPr>
              <w:jc w:val="center"/>
            </w:pPr>
            <w:r>
              <w:t>859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AND PROVIDING FOR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05/27/1976</w:t>
            </w:r>
          </w:p>
        </w:tc>
      </w:tr>
      <w:tr w:rsidR="001D67E5" w:rsidTr="006019E3">
        <w:trPr>
          <w:jc w:val="center"/>
        </w:trPr>
        <w:tc>
          <w:tcPr>
            <w:tcW w:w="1917" w:type="dxa"/>
            <w:shd w:val="clear" w:color="auto" w:fill="auto"/>
          </w:tcPr>
          <w:p w:rsidR="001D67E5" w:rsidRDefault="003C72F8" w:rsidP="0048585D">
            <w:pPr>
              <w:jc w:val="center"/>
            </w:pPr>
            <w:r>
              <w:t>860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AMENDING THE DISTANCE REQUIREMENTS FOR PRIVATE CLUBS; CALLING A PUBLIC HEARING; PROVIDING A SEVERABILITY CLAUSE,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w:t>
            </w:r>
            <w:r>
              <w:rPr>
                <w:rFonts w:ascii="Arial" w:hAnsi="Arial" w:cs="Arial"/>
                <w:sz w:val="20"/>
                <w:szCs w:val="20"/>
              </w:rPr>
              <w:lastRenderedPageBreak/>
              <w:t>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06/24/1976</w:t>
            </w:r>
          </w:p>
        </w:tc>
      </w:tr>
      <w:tr w:rsidR="001D67E5" w:rsidTr="006019E3">
        <w:trPr>
          <w:jc w:val="center"/>
        </w:trPr>
        <w:tc>
          <w:tcPr>
            <w:tcW w:w="1917" w:type="dxa"/>
            <w:shd w:val="clear" w:color="auto" w:fill="auto"/>
          </w:tcPr>
          <w:p w:rsidR="001D67E5" w:rsidRDefault="003C72F8" w:rsidP="0048585D">
            <w:pPr>
              <w:jc w:val="center"/>
            </w:pPr>
            <w:r>
              <w:lastRenderedPageBreak/>
              <w:t>864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27, </w:t>
            </w:r>
            <w:r w:rsidR="00653E2E">
              <w:rPr>
                <w:rFonts w:ascii="Arial" w:hAnsi="Arial" w:cs="Arial"/>
                <w:sz w:val="20"/>
                <w:szCs w:val="20"/>
              </w:rPr>
              <w:t>SUBDIVISIONS</w:t>
            </w:r>
            <w:r>
              <w:rPr>
                <w:rFonts w:ascii="Arial" w:hAnsi="Arial" w:cs="Arial"/>
                <w:sz w:val="20"/>
                <w:szCs w:val="20"/>
              </w:rPr>
              <w:t xml:space="preserve">, OF THE ABILENE </w:t>
            </w:r>
            <w:r w:rsidR="00653E2E">
              <w:rPr>
                <w:rFonts w:ascii="Arial" w:hAnsi="Arial" w:cs="Arial"/>
                <w:sz w:val="20"/>
                <w:szCs w:val="20"/>
              </w:rPr>
              <w:t>MUNICIPAL</w:t>
            </w:r>
            <w:r>
              <w:rPr>
                <w:rFonts w:ascii="Arial" w:hAnsi="Arial" w:cs="Arial"/>
                <w:sz w:val="20"/>
                <w:szCs w:val="20"/>
              </w:rPr>
              <w:t xml:space="preserve"> CODE, BY REPEALING </w:t>
            </w:r>
            <w:r w:rsidR="00653E2E">
              <w:rPr>
                <w:rFonts w:ascii="Arial" w:hAnsi="Arial" w:cs="Arial"/>
                <w:sz w:val="20"/>
                <w:szCs w:val="20"/>
              </w:rPr>
              <w:t>SECTION</w:t>
            </w:r>
            <w:r>
              <w:rPr>
                <w:rFonts w:ascii="Arial" w:hAnsi="Arial" w:cs="Arial"/>
                <w:sz w:val="20"/>
                <w:szCs w:val="20"/>
              </w:rPr>
              <w:t xml:space="preserve"> 27.12-22, ENACTING A NEW SECTION 27.12-22,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869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27, SUBDIVISIONS, OF THE ABILENE MUNICIPAL CODE, BY REPEALING SECTION 27.12-23, PROVIDING A </w:t>
            </w:r>
            <w:r w:rsidR="00653E2E">
              <w:rPr>
                <w:rFonts w:ascii="Arial" w:hAnsi="Arial" w:cs="Arial"/>
                <w:sz w:val="20"/>
                <w:szCs w:val="20"/>
              </w:rPr>
              <w:t>PENALTY</w:t>
            </w:r>
            <w:r>
              <w:rPr>
                <w:rFonts w:ascii="Arial" w:hAnsi="Arial" w:cs="Arial"/>
                <w:sz w:val="20"/>
                <w:szCs w:val="20"/>
              </w:rPr>
              <w:t xml:space="preserve">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06/24/1976</w:t>
            </w:r>
          </w:p>
        </w:tc>
      </w:tr>
      <w:tr w:rsidR="001D67E5" w:rsidTr="006019E3">
        <w:trPr>
          <w:jc w:val="center"/>
        </w:trPr>
        <w:tc>
          <w:tcPr>
            <w:tcW w:w="1917" w:type="dxa"/>
            <w:shd w:val="clear" w:color="auto" w:fill="auto"/>
          </w:tcPr>
          <w:p w:rsidR="001D67E5" w:rsidRDefault="003C72F8" w:rsidP="0048585D">
            <w:pPr>
              <w:jc w:val="center"/>
            </w:pPr>
            <w:r>
              <w:t>870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AMENDING TABLE OF PERMITTED USES CONCERNING YOUTH ORGANIZATIONS AND CENTERS IN MULTI-FAMILY DWELLING DISTRICTS CONDITIONALLY WITH A SPECIAL EXCEPTION PERMIT; PRESCRIBING A PENALTY; CALLING A PUBLIC HEARING; AND PROVIDING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07/08/1976</w:t>
            </w:r>
          </w:p>
        </w:tc>
      </w:tr>
      <w:tr w:rsidR="001D67E5" w:rsidTr="006019E3">
        <w:trPr>
          <w:jc w:val="center"/>
        </w:trPr>
        <w:tc>
          <w:tcPr>
            <w:tcW w:w="1917" w:type="dxa"/>
            <w:shd w:val="clear" w:color="auto" w:fill="auto"/>
          </w:tcPr>
          <w:p w:rsidR="001D67E5" w:rsidRDefault="003C72F8" w:rsidP="0048585D">
            <w:pPr>
              <w:jc w:val="center"/>
            </w:pPr>
            <w:r>
              <w:lastRenderedPageBreak/>
              <w:t>871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AMENDING TABLE OF PERMITTED USES CONCERNING MULTI-FAMILY DWELLINGS IN GENERAL COMMERCIAL DISTRICTS AS A RIGHT OF USE; PRESCRIBING A PENALTY; CALLING A PUBLIC HEARING; AND PROVIDING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07/08/1976</w:t>
            </w:r>
          </w:p>
        </w:tc>
      </w:tr>
      <w:tr w:rsidR="001D67E5" w:rsidTr="006019E3">
        <w:trPr>
          <w:jc w:val="center"/>
        </w:trPr>
        <w:tc>
          <w:tcPr>
            <w:tcW w:w="1917" w:type="dxa"/>
            <w:shd w:val="clear" w:color="auto" w:fill="auto"/>
          </w:tcPr>
          <w:p w:rsidR="001D67E5" w:rsidRDefault="003C72F8" w:rsidP="0048585D">
            <w:pPr>
              <w:jc w:val="center"/>
            </w:pPr>
            <w:r>
              <w:t>872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07/22/1976</w:t>
            </w:r>
          </w:p>
        </w:tc>
      </w:tr>
      <w:tr w:rsidR="001D67E5" w:rsidTr="006019E3">
        <w:trPr>
          <w:jc w:val="center"/>
        </w:trPr>
        <w:tc>
          <w:tcPr>
            <w:tcW w:w="1917" w:type="dxa"/>
            <w:shd w:val="clear" w:color="auto" w:fill="auto"/>
          </w:tcPr>
          <w:p w:rsidR="001D67E5" w:rsidRDefault="003C72F8" w:rsidP="0048585D">
            <w:pPr>
              <w:jc w:val="center"/>
            </w:pPr>
            <w:r>
              <w:t>873</w:t>
            </w:r>
          </w:p>
        </w:tc>
        <w:tc>
          <w:tcPr>
            <w:tcW w:w="5940" w:type="dxa"/>
            <w:shd w:val="clear" w:color="auto" w:fill="auto"/>
            <w:vAlign w:val="bottom"/>
          </w:tcPr>
          <w:p w:rsidR="001D67E5" w:rsidRDefault="00653E2E">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CHANGING THE ZONING BOUNDARIES AFFECTING THE CERTAIN PROPERTIES, AS DESCRIBED BELOW; CALLING A PUBLIC HEARING; DIRECTING THE PLANNING DIRECTOR TO CHANGE THE OFFICIAL ZONING MAP OF THE CITY OF ABILENE, AN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07/22/1976</w:t>
            </w:r>
          </w:p>
        </w:tc>
      </w:tr>
      <w:tr w:rsidR="001D67E5" w:rsidTr="006019E3">
        <w:trPr>
          <w:jc w:val="center"/>
        </w:trPr>
        <w:tc>
          <w:tcPr>
            <w:tcW w:w="1917" w:type="dxa"/>
            <w:shd w:val="clear" w:color="auto" w:fill="auto"/>
          </w:tcPr>
          <w:p w:rsidR="001D67E5" w:rsidRDefault="003C72F8" w:rsidP="0048585D">
            <w:pPr>
              <w:jc w:val="center"/>
            </w:pPr>
            <w:r>
              <w:t>874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IMPROVING AND PAVING PORTIONS OF THE FOLLOWING  STREETS IN THE CITY ABILENE, TAYLOR COUNTY, TEXAS, TO-WIT:</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08/12/1976</w:t>
            </w:r>
          </w:p>
        </w:tc>
      </w:tr>
      <w:tr w:rsidR="001D67E5" w:rsidTr="006019E3">
        <w:trPr>
          <w:jc w:val="center"/>
        </w:trPr>
        <w:tc>
          <w:tcPr>
            <w:tcW w:w="1917" w:type="dxa"/>
            <w:shd w:val="clear" w:color="auto" w:fill="auto"/>
          </w:tcPr>
          <w:p w:rsidR="001D67E5" w:rsidRDefault="003C72F8" w:rsidP="0048585D">
            <w:pPr>
              <w:jc w:val="center"/>
            </w:pPr>
            <w:r>
              <w:t>875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17, MOTOR VEHICLES AND TRAFFIC, OF THE ABILENE MUNICIPAL CODE; AMENDING SECTION 17-152, SIGNALIZED INTERSECTIONS, TO INCLUDE SOUTH 8TH AND TREADAWAY;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08/12/1976</w:t>
            </w:r>
          </w:p>
        </w:tc>
      </w:tr>
      <w:tr w:rsidR="001D67E5" w:rsidTr="006019E3">
        <w:trPr>
          <w:jc w:val="center"/>
        </w:trPr>
        <w:tc>
          <w:tcPr>
            <w:tcW w:w="1917" w:type="dxa"/>
            <w:shd w:val="clear" w:color="auto" w:fill="auto"/>
          </w:tcPr>
          <w:p w:rsidR="001D67E5" w:rsidRDefault="003C72F8" w:rsidP="0048585D">
            <w:pPr>
              <w:jc w:val="center"/>
            </w:pPr>
            <w:r>
              <w:t>876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ORDINANCE AUTHORIZING THE ISSUANCE OF $5,000.00 OF REPLACEMENT BONDS TO REPLACE BOND NUMBERS 1966, 1967, 1968, 1969, 1970, CITY OF ABILENE </w:t>
            </w:r>
            <w:r w:rsidR="00653E2E">
              <w:rPr>
                <w:rFonts w:ascii="Arial" w:hAnsi="Arial" w:cs="Arial"/>
                <w:sz w:val="20"/>
                <w:szCs w:val="20"/>
              </w:rPr>
              <w:t>WATERWORKS</w:t>
            </w:r>
            <w:r>
              <w:rPr>
                <w:rFonts w:ascii="Arial" w:hAnsi="Arial" w:cs="Arial"/>
                <w:sz w:val="20"/>
                <w:szCs w:val="20"/>
              </w:rPr>
              <w:t xml:space="preserve"> AND SEWER SYSTEM REVENUE BONDS, SERIES 1958, AND RESOLVING OTHER MATTERS RELATED TO THE SUBJECT.</w:t>
            </w:r>
          </w:p>
        </w:tc>
        <w:tc>
          <w:tcPr>
            <w:tcW w:w="1377" w:type="dxa"/>
            <w:shd w:val="clear" w:color="auto" w:fill="auto"/>
            <w:vAlign w:val="bottom"/>
          </w:tcPr>
          <w:p w:rsidR="001D67E5" w:rsidRDefault="001D67E5">
            <w:pPr>
              <w:rPr>
                <w:rFonts w:ascii="Arial" w:hAnsi="Arial" w:cs="Arial"/>
                <w:sz w:val="20"/>
                <w:szCs w:val="20"/>
              </w:rPr>
            </w:pPr>
            <w:r>
              <w:rPr>
                <w:rFonts w:ascii="Arial" w:hAnsi="Arial" w:cs="Arial"/>
                <w:sz w:val="20"/>
                <w:szCs w:val="20"/>
              </w:rPr>
              <w:t>8/12/1876</w:t>
            </w:r>
          </w:p>
        </w:tc>
      </w:tr>
      <w:tr w:rsidR="001D67E5" w:rsidTr="006019E3">
        <w:trPr>
          <w:jc w:val="center"/>
        </w:trPr>
        <w:tc>
          <w:tcPr>
            <w:tcW w:w="1917" w:type="dxa"/>
            <w:shd w:val="clear" w:color="auto" w:fill="auto"/>
          </w:tcPr>
          <w:p w:rsidR="001D67E5" w:rsidRDefault="003C72F8" w:rsidP="0048585D">
            <w:pPr>
              <w:jc w:val="center"/>
            </w:pPr>
            <w:r>
              <w:t>877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17, MOTOR VEHICLES AND TRAFFIC; REPEALING PROVISIONS WHICH ARE IDENTICAL TO THOSE CONTAINED IN THE TEXAS MOTOR VEHICLE LAWS, CAUSING SECTIONS 17-139, 14-140, 17-141, 17-142, 1-143, 17-144, 17-145, 17-146, 17-147, 17-148, 17-149, 17-150, 17-151, 17-152, AND 17-153 TO BE REMOVED FROM THE BOUND VOLUME OF THE ABILENE MUNICIPAL CODE AND KEPT ON FILE IN THE OFFICE OF THE CITY SECRETARY; ENACTING NEW SECTIONS 17-1, 17-90.1, AND 17-90.2; AMENDING SECTION 17-82; </w:t>
            </w:r>
            <w:r w:rsidR="00653E2E">
              <w:rPr>
                <w:rFonts w:ascii="Arial" w:hAnsi="Arial" w:cs="Arial"/>
                <w:sz w:val="20"/>
                <w:szCs w:val="20"/>
              </w:rPr>
              <w:t>PROVIDING</w:t>
            </w:r>
            <w:r>
              <w:rPr>
                <w:rFonts w:ascii="Arial" w:hAnsi="Arial" w:cs="Arial"/>
                <w:sz w:val="20"/>
                <w:szCs w:val="20"/>
              </w:rPr>
              <w:t xml:space="preserve"> A PENALTY CLAUSE;, A SEVERABILITY CLAUSE AND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878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w:t>
            </w:r>
            <w:r>
              <w:rPr>
                <w:rFonts w:ascii="Arial" w:hAnsi="Arial" w:cs="Arial"/>
                <w:sz w:val="20"/>
                <w:szCs w:val="20"/>
              </w:rPr>
              <w:lastRenderedPageBreak/>
              <w:t xml:space="preserve">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08/26/1976</w:t>
            </w:r>
          </w:p>
        </w:tc>
      </w:tr>
      <w:tr w:rsidR="001D67E5" w:rsidTr="006019E3">
        <w:trPr>
          <w:jc w:val="center"/>
        </w:trPr>
        <w:tc>
          <w:tcPr>
            <w:tcW w:w="1917" w:type="dxa"/>
            <w:shd w:val="clear" w:color="auto" w:fill="auto"/>
          </w:tcPr>
          <w:p w:rsidR="001D67E5" w:rsidRDefault="003C72F8" w:rsidP="0048585D">
            <w:pPr>
              <w:jc w:val="center"/>
            </w:pPr>
            <w:r>
              <w:lastRenderedPageBreak/>
              <w:t>879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APPROVING REVISED BUDGET FIGURES FOR FISCAL YEAR 1975-1976; APPROVING AND </w:t>
            </w:r>
            <w:r w:rsidR="00653E2E">
              <w:rPr>
                <w:rFonts w:ascii="Arial" w:hAnsi="Arial" w:cs="Arial"/>
                <w:sz w:val="20"/>
                <w:szCs w:val="20"/>
              </w:rPr>
              <w:t>ADOPTING</w:t>
            </w:r>
            <w:r>
              <w:rPr>
                <w:rFonts w:ascii="Arial" w:hAnsi="Arial" w:cs="Arial"/>
                <w:sz w:val="20"/>
                <w:szCs w:val="20"/>
              </w:rPr>
              <w:t xml:space="preserve"> BUDGET FOR FISCAL YEAR OCTOBER 1, 1976, THROUGH SEPTEMBER 30, 1977, FOR THE CITY OF ABILENE; APPROPRIATING FUNDS; AND CALLING A PUBLIC HEARING.</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OF ABILENE, TEXAS, AMENDING CHAPTER 32, KNOWN AS THE ZONING DISTRICT BOUNDARIES AFFECTING CERTAIN PROPERTIES, AS DESCRIBED BELOW; CALLING </w:t>
            </w:r>
            <w:r w:rsidR="00653E2E">
              <w:rPr>
                <w:rFonts w:ascii="Arial" w:hAnsi="Arial" w:cs="Arial"/>
                <w:sz w:val="20"/>
                <w:szCs w:val="20"/>
              </w:rPr>
              <w:t>A PUBLIC</w:t>
            </w:r>
            <w:r>
              <w:rPr>
                <w:rFonts w:ascii="Arial" w:hAnsi="Arial" w:cs="Arial"/>
                <w:sz w:val="20"/>
                <w:szCs w:val="20"/>
              </w:rPr>
              <w:t xml:space="preserve"> HEARING; DIRECTING THE PLANNING DIRECTOR TO CHANG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SECTIONS 27.9-3 ( c ) (4); SECTION 27.12-31; AND SECTION 27.20-2(2), OF THE CITY CODE OF THE CITY </w:t>
            </w:r>
            <w:r w:rsidR="00653E2E">
              <w:rPr>
                <w:rFonts w:ascii="Arial" w:hAnsi="Arial" w:cs="Arial"/>
                <w:sz w:val="20"/>
                <w:szCs w:val="20"/>
              </w:rPr>
              <w:t>OF</w:t>
            </w:r>
            <w:r>
              <w:rPr>
                <w:rFonts w:ascii="Arial" w:hAnsi="Arial" w:cs="Arial"/>
                <w:sz w:val="20"/>
                <w:szCs w:val="20"/>
              </w:rPr>
              <w:t xml:space="preserve"> ABILENE, TEXAS, TO ALLOW PLATTING OR REPLATTING OF LOTS UNDER CERTAIN CIRCUMSTANCES IN ACCORDANCE WITH LOT AREA, WIDTH AND DEPTH REQUIREMENTS IN EFFECT UNDER PRIOR ORDINANCES; CALLING A PUBLIC HEARING; PROVIDING A PENALTY AND AN EFFECTIVE DATE. </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17, MOTOR VEHICLES AND TRAFFIC, OF THE ABILENE MUNICIPAL </w:t>
            </w:r>
            <w:r>
              <w:rPr>
                <w:rFonts w:ascii="Arial" w:hAnsi="Arial" w:cs="Arial"/>
                <w:sz w:val="20"/>
                <w:szCs w:val="20"/>
              </w:rPr>
              <w:lastRenderedPageBreak/>
              <w:t>CODE BY ADDITION OF SECTION 17-76A TO ARTICLE VII, ENTITLED MISCELLANEOUS DRIVING RULES; PROVIDING A PENALTY CLAUSE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08/26/1976</w:t>
            </w:r>
          </w:p>
        </w:tc>
      </w:tr>
      <w:tr w:rsidR="001D67E5" w:rsidTr="006019E3">
        <w:trPr>
          <w:jc w:val="center"/>
        </w:trPr>
        <w:tc>
          <w:tcPr>
            <w:tcW w:w="1917" w:type="dxa"/>
            <w:shd w:val="clear" w:color="auto" w:fill="auto"/>
          </w:tcPr>
          <w:p w:rsidR="001D67E5" w:rsidRDefault="004074D8" w:rsidP="0048585D">
            <w:pPr>
              <w:jc w:val="center"/>
            </w:pPr>
            <w:hyperlink r:id="rId12" w:history="1">
              <w:r w:rsidR="003C72F8" w:rsidRPr="004074D8">
                <w:rPr>
                  <w:rStyle w:val="Hyperlink"/>
                </w:rPr>
                <w:t>887</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1, GENERAL PROVISIONS, OF THE ABILENE MUNICIPAL CODE; ENACTING NEW SECTION 1-10, AUTHORIZING THE MICROFILMING OF THE CITY OF ABILENE RECORDS; PROVIDING CERTAIN PROVISIONS FOR INDICES, MICROFILM </w:t>
            </w:r>
            <w:r w:rsidR="00653E2E">
              <w:rPr>
                <w:rFonts w:ascii="Arial" w:hAnsi="Arial" w:cs="Arial"/>
                <w:sz w:val="20"/>
                <w:szCs w:val="20"/>
              </w:rPr>
              <w:t>QUALITY</w:t>
            </w:r>
            <w:r>
              <w:rPr>
                <w:rFonts w:ascii="Arial" w:hAnsi="Arial" w:cs="Arial"/>
                <w:sz w:val="20"/>
                <w:szCs w:val="20"/>
              </w:rPr>
              <w:t>, ACCURACY AND PUBLIC ACCESS; PROVIDING A SEVERABILITY CLAUSE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ESTABLISHING THE NUMBER, DESIGNATION AND CLASSIFICATION OF EACH POSITION IN THE CLASSIFIES SERVICE OF THE CITY OF ABILENE FOR THE FISCAL YEAR OCTOBER 1, 1976, THROUGH SEPTEMBER 30, 1977; DECLARING AN EMERGENCY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889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APPROVING THE ASSESSMENT ROLL FOR 1976; LEVYING AN OCCUPATIONAL TAX AND AN AD VALOREM TAX FOR THE CITY OF ABILENE, TEXAS, FOR THE YEAR 1976; PROVIDING FOR THE ASSESSMENT AND COLLECTION THEREOF; REPEALING ALL ORDINANCES AND PARTS OF ORDINANCES IN CONFLICT HEREWITH, AND DECLARING AN EMERGENCY.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08/26/1976</w:t>
            </w:r>
          </w:p>
        </w:tc>
      </w:tr>
      <w:tr w:rsidR="001D67E5" w:rsidTr="006019E3">
        <w:trPr>
          <w:jc w:val="center"/>
        </w:trPr>
        <w:tc>
          <w:tcPr>
            <w:tcW w:w="1917" w:type="dxa"/>
            <w:shd w:val="clear" w:color="auto" w:fill="auto"/>
          </w:tcPr>
          <w:p w:rsidR="001D67E5" w:rsidRDefault="003C72F8" w:rsidP="0048585D">
            <w:pPr>
              <w:jc w:val="center"/>
            </w:pPr>
            <w:r>
              <w:t>890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09/09/1976</w:t>
            </w:r>
          </w:p>
        </w:tc>
      </w:tr>
      <w:tr w:rsidR="001D67E5" w:rsidTr="006019E3">
        <w:trPr>
          <w:jc w:val="center"/>
        </w:trPr>
        <w:tc>
          <w:tcPr>
            <w:tcW w:w="1917" w:type="dxa"/>
            <w:shd w:val="clear" w:color="auto" w:fill="auto"/>
          </w:tcPr>
          <w:p w:rsidR="001D67E5" w:rsidRDefault="003C72F8" w:rsidP="0048585D">
            <w:pPr>
              <w:jc w:val="center"/>
            </w:pPr>
            <w:r>
              <w:t>891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AMENDING CERTAIN SECTIONS CONCERNING PARKING, STORAGE OR USE OF MOBILE RECREATION EQUIPMENT; CALLING A PUBLIC HEARING; PROVIDING A PENALTY AND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09/09/1976</w:t>
            </w:r>
          </w:p>
        </w:tc>
      </w:tr>
      <w:tr w:rsidR="001D67E5" w:rsidTr="006019E3">
        <w:trPr>
          <w:jc w:val="center"/>
        </w:trPr>
        <w:tc>
          <w:tcPr>
            <w:tcW w:w="1917" w:type="dxa"/>
            <w:shd w:val="clear" w:color="auto" w:fill="auto"/>
          </w:tcPr>
          <w:p w:rsidR="001D67E5" w:rsidRDefault="003C72F8" w:rsidP="0048585D">
            <w:pPr>
              <w:jc w:val="center"/>
            </w:pPr>
            <w:r>
              <w:t>892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09/23/1976</w:t>
            </w:r>
          </w:p>
        </w:tc>
      </w:tr>
      <w:tr w:rsidR="001D67E5" w:rsidTr="006019E3">
        <w:trPr>
          <w:jc w:val="center"/>
        </w:trPr>
        <w:tc>
          <w:tcPr>
            <w:tcW w:w="1917" w:type="dxa"/>
            <w:shd w:val="clear" w:color="auto" w:fill="auto"/>
          </w:tcPr>
          <w:p w:rsidR="001D67E5" w:rsidRDefault="003C72F8" w:rsidP="0048585D">
            <w:pPr>
              <w:jc w:val="center"/>
            </w:pPr>
            <w:r>
              <w:t>893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09/23/1976</w:t>
            </w:r>
          </w:p>
        </w:tc>
      </w:tr>
      <w:tr w:rsidR="001D67E5" w:rsidTr="006019E3">
        <w:trPr>
          <w:jc w:val="center"/>
        </w:trPr>
        <w:tc>
          <w:tcPr>
            <w:tcW w:w="1917" w:type="dxa"/>
            <w:shd w:val="clear" w:color="auto" w:fill="auto"/>
          </w:tcPr>
          <w:p w:rsidR="001D67E5" w:rsidRDefault="003C72F8" w:rsidP="0048585D">
            <w:pPr>
              <w:jc w:val="center"/>
            </w:pPr>
            <w:r>
              <w:lastRenderedPageBreak/>
              <w:t>894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09/23/1976</w:t>
            </w:r>
          </w:p>
        </w:tc>
      </w:tr>
      <w:tr w:rsidR="001D67E5" w:rsidTr="006019E3">
        <w:trPr>
          <w:jc w:val="center"/>
        </w:trPr>
        <w:tc>
          <w:tcPr>
            <w:tcW w:w="1917" w:type="dxa"/>
            <w:shd w:val="clear" w:color="auto" w:fill="auto"/>
          </w:tcPr>
          <w:p w:rsidR="001D67E5" w:rsidRDefault="003C72F8" w:rsidP="0048585D">
            <w:pPr>
              <w:jc w:val="center"/>
            </w:pPr>
            <w:r>
              <w:t>895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09/23/1976</w:t>
            </w:r>
          </w:p>
        </w:tc>
      </w:tr>
      <w:tr w:rsidR="001D67E5" w:rsidTr="006019E3">
        <w:trPr>
          <w:jc w:val="center"/>
        </w:trPr>
        <w:tc>
          <w:tcPr>
            <w:tcW w:w="1917" w:type="dxa"/>
            <w:shd w:val="clear" w:color="auto" w:fill="auto"/>
          </w:tcPr>
          <w:p w:rsidR="001D67E5" w:rsidRDefault="003C72F8" w:rsidP="0048585D">
            <w:pPr>
              <w:jc w:val="center"/>
            </w:pPr>
            <w:r>
              <w:t>896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w:t>
            </w:r>
            <w:r w:rsidR="00653E2E">
              <w:rPr>
                <w:rFonts w:ascii="Arial" w:hAnsi="Arial" w:cs="Arial"/>
                <w:sz w:val="20"/>
                <w:szCs w:val="20"/>
              </w:rPr>
              <w:t>ORDINANCE</w:t>
            </w:r>
            <w:r>
              <w:rPr>
                <w:rFonts w:ascii="Arial" w:hAnsi="Arial" w:cs="Arial"/>
                <w:sz w:val="20"/>
                <w:szCs w:val="20"/>
              </w:rPr>
              <w:t xml:space="preserve"> ENACTING SECTION 19-6 OF THE CITY CODE OF ABILENE, TEXAS, PROHIBITING THE DISCHARGE OF ANY PELLET FUN OR RIFLE EXCEPT IN CERTAIN CIRCUMSTANCES; WAIVING THE REQUIREMENT FOR READING ON TWO SEPARATE DAYS AND </w:t>
            </w:r>
            <w:r w:rsidR="00653E2E">
              <w:rPr>
                <w:rFonts w:ascii="Arial" w:hAnsi="Arial" w:cs="Arial"/>
                <w:sz w:val="20"/>
                <w:szCs w:val="20"/>
              </w:rPr>
              <w:t>DECLARING</w:t>
            </w:r>
            <w:r>
              <w:rPr>
                <w:rFonts w:ascii="Arial" w:hAnsi="Arial" w:cs="Arial"/>
                <w:sz w:val="20"/>
                <w:szCs w:val="20"/>
              </w:rPr>
              <w:t xml:space="preserve"> AN EMERGENCY.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09/23/1976</w:t>
            </w:r>
          </w:p>
        </w:tc>
      </w:tr>
      <w:tr w:rsidR="001D67E5" w:rsidTr="006019E3">
        <w:trPr>
          <w:jc w:val="center"/>
        </w:trPr>
        <w:tc>
          <w:tcPr>
            <w:tcW w:w="1917" w:type="dxa"/>
            <w:shd w:val="clear" w:color="auto" w:fill="auto"/>
          </w:tcPr>
          <w:p w:rsidR="001D67E5" w:rsidRDefault="003C72F8" w:rsidP="0048585D">
            <w:pPr>
              <w:jc w:val="center"/>
            </w:pPr>
            <w:r>
              <w:t>897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10/14/1976</w:t>
            </w:r>
          </w:p>
        </w:tc>
      </w:tr>
      <w:tr w:rsidR="001D67E5" w:rsidTr="006019E3">
        <w:trPr>
          <w:jc w:val="center"/>
        </w:trPr>
        <w:tc>
          <w:tcPr>
            <w:tcW w:w="1917" w:type="dxa"/>
            <w:shd w:val="clear" w:color="auto" w:fill="auto"/>
          </w:tcPr>
          <w:p w:rsidR="001D67E5" w:rsidRDefault="003C72F8" w:rsidP="0048585D">
            <w:pPr>
              <w:jc w:val="center"/>
            </w:pPr>
            <w:r>
              <w:t>898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29, TAXIS AND OTHER VEHICLES FOR HIRE, OF THE ABILENE MUNICIPAL CODE; RAISING SCHEDULED RATES AS PROVIDED IN SECTION 29-23.</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10/14/1976</w:t>
            </w:r>
          </w:p>
        </w:tc>
      </w:tr>
      <w:tr w:rsidR="001D67E5" w:rsidTr="006019E3">
        <w:trPr>
          <w:jc w:val="center"/>
        </w:trPr>
        <w:tc>
          <w:tcPr>
            <w:tcW w:w="1917" w:type="dxa"/>
            <w:shd w:val="clear" w:color="auto" w:fill="auto"/>
          </w:tcPr>
          <w:p w:rsidR="001D67E5" w:rsidRDefault="003C72F8" w:rsidP="0048585D">
            <w:pPr>
              <w:jc w:val="center"/>
            </w:pPr>
            <w:r>
              <w:t>899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3C72F8" w:rsidP="0048585D">
            <w:pPr>
              <w:jc w:val="center"/>
            </w:pPr>
            <w:r>
              <w:t>900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3C72F8" w:rsidP="0048585D">
            <w:pPr>
              <w:jc w:val="center"/>
            </w:pPr>
            <w:r>
              <w:lastRenderedPageBreak/>
              <w:t>901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3C72F8" w:rsidP="0048585D">
            <w:pPr>
              <w:jc w:val="center"/>
            </w:pPr>
            <w:r>
              <w:t>902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3C72F8" w:rsidP="0048585D">
            <w:pPr>
              <w:jc w:val="center"/>
            </w:pPr>
            <w:r>
              <w:t>903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3C72F8" w:rsidP="0048585D">
            <w:pPr>
              <w:jc w:val="center"/>
            </w:pPr>
            <w:r>
              <w:t>904</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4074D8" w:rsidP="0048585D">
            <w:pPr>
              <w:jc w:val="center"/>
            </w:pPr>
            <w:hyperlink r:id="rId13" w:history="1">
              <w:r w:rsidR="003C72F8" w:rsidRPr="004074D8">
                <w:rPr>
                  <w:rStyle w:val="Hyperlink"/>
                </w:rPr>
                <w:t>905</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ESTABLISHING THE POSITIONS OF RECREATIONAL PATROLMEN TO BE EMPLOYED BY THE WATER DEPARTMENT.</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10/28/1976</w:t>
            </w:r>
          </w:p>
        </w:tc>
      </w:tr>
      <w:tr w:rsidR="001D67E5" w:rsidTr="006019E3">
        <w:trPr>
          <w:jc w:val="center"/>
        </w:trPr>
        <w:tc>
          <w:tcPr>
            <w:tcW w:w="1917" w:type="dxa"/>
            <w:shd w:val="clear" w:color="auto" w:fill="auto"/>
          </w:tcPr>
          <w:p w:rsidR="001D67E5" w:rsidRDefault="004074D8" w:rsidP="0048585D">
            <w:pPr>
              <w:jc w:val="center"/>
            </w:pPr>
            <w:hyperlink r:id="rId14" w:history="1">
              <w:r w:rsidR="003C72F8" w:rsidRPr="004074D8">
                <w:rPr>
                  <w:rStyle w:val="Hyperlink"/>
                </w:rPr>
                <w:t>906</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COUNCIL OF THE CITY OF ABILENE, TEXAS, TRANSFERRING PORTIONS OF CHAPTER 21, PLUMBING, AND REPEALING OTHER ORDINANCES COVERING WATER AND SEWER CONNECTIONS AND EXTENSIONS OF THE ABILENE MUNICIPAL CODE; AMENDING CHAPTER 31, WATER, ADDING ARTICLE V, PROVIDING FOR WATER AND SEWER CONNECTIONS, TAPS AND EXTENSIONS, FEES, CHARGES AND PROCEDURES FOR SAME; PROVIDING A SEVERABILITY CLAUSE, A PENALTY CLAUSE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11/04/1976</w:t>
            </w:r>
          </w:p>
        </w:tc>
      </w:tr>
      <w:tr w:rsidR="001D67E5" w:rsidTr="006019E3">
        <w:trPr>
          <w:jc w:val="center"/>
        </w:trPr>
        <w:tc>
          <w:tcPr>
            <w:tcW w:w="1917" w:type="dxa"/>
            <w:shd w:val="clear" w:color="auto" w:fill="auto"/>
          </w:tcPr>
          <w:p w:rsidR="001D67E5" w:rsidRDefault="003C72F8" w:rsidP="0048585D">
            <w:pPr>
              <w:jc w:val="center"/>
            </w:pPr>
            <w:r>
              <w:t>907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OF THE CITY COUNCIL OF THE CITY OF ABILENE, TEXAS, AMENDING THE 1975-1976 GENERAL BUDGET BY APPROPRIATING AND TRANSFERRING </w:t>
            </w:r>
            <w:r w:rsidR="00653E2E">
              <w:rPr>
                <w:rFonts w:ascii="Arial" w:hAnsi="Arial" w:cs="Arial"/>
                <w:sz w:val="20"/>
                <w:szCs w:val="20"/>
              </w:rPr>
              <w:t>CERTAIN</w:t>
            </w:r>
            <w:r>
              <w:rPr>
                <w:rFonts w:ascii="Arial" w:hAnsi="Arial" w:cs="Arial"/>
                <w:sz w:val="20"/>
                <w:szCs w:val="20"/>
              </w:rPr>
              <w:t xml:space="preserve"> FUNDS TO BALANCE ACCOUNTS IN VARIOUS DEPARTMENTS; APPROPRIATING GENERAL FUND </w:t>
            </w:r>
            <w:r>
              <w:rPr>
                <w:rFonts w:ascii="Arial" w:hAnsi="Arial" w:cs="Arial"/>
                <w:sz w:val="20"/>
                <w:szCs w:val="20"/>
              </w:rPr>
              <w:lastRenderedPageBreak/>
              <w:t>SURPLUS; APPROPRIATING WATER &amp; SEWER SURPLUS FUNDS; TRANSFERRING SHOP REVOLVING FUNDS; AND PROVIDING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11/04/1976</w:t>
            </w:r>
          </w:p>
        </w:tc>
      </w:tr>
      <w:tr w:rsidR="001D67E5" w:rsidTr="006019E3">
        <w:trPr>
          <w:jc w:val="center"/>
        </w:trPr>
        <w:tc>
          <w:tcPr>
            <w:tcW w:w="1917" w:type="dxa"/>
            <w:shd w:val="clear" w:color="auto" w:fill="auto"/>
          </w:tcPr>
          <w:p w:rsidR="001D67E5" w:rsidRDefault="003C72F8" w:rsidP="0048585D">
            <w:pPr>
              <w:jc w:val="center"/>
            </w:pPr>
            <w:r>
              <w:lastRenderedPageBreak/>
              <w:t>908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REPEALING ORDINANCE NO 888 AND CORRECTLY ESTABLISHING THE NUMBER, DESIGNATION AND CLASSIFICATION OF EACH POSITION IN THE CLASSIFIED SERVICE OF THE CITY OF ABILENE, FOR THE FISCAL YEAR OCTOBER 1, 1976, THROUGH SEPTEMBER 30, 1977, AND DECLARING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11/04/1976</w:t>
            </w:r>
          </w:p>
        </w:tc>
      </w:tr>
      <w:tr w:rsidR="001D67E5" w:rsidTr="006019E3">
        <w:trPr>
          <w:jc w:val="center"/>
        </w:trPr>
        <w:tc>
          <w:tcPr>
            <w:tcW w:w="1917" w:type="dxa"/>
            <w:shd w:val="clear" w:color="auto" w:fill="auto"/>
          </w:tcPr>
          <w:p w:rsidR="001D67E5" w:rsidRDefault="003C72F8" w:rsidP="0048585D">
            <w:pPr>
              <w:jc w:val="center"/>
            </w:pPr>
            <w:r>
              <w:t>909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11/18/1976</w:t>
            </w:r>
          </w:p>
        </w:tc>
      </w:tr>
      <w:tr w:rsidR="001D67E5" w:rsidTr="006019E3">
        <w:trPr>
          <w:jc w:val="center"/>
        </w:trPr>
        <w:tc>
          <w:tcPr>
            <w:tcW w:w="1917" w:type="dxa"/>
            <w:shd w:val="clear" w:color="auto" w:fill="auto"/>
          </w:tcPr>
          <w:p w:rsidR="001D67E5" w:rsidRDefault="003C72F8" w:rsidP="0048585D">
            <w:pPr>
              <w:jc w:val="center"/>
            </w:pPr>
            <w:r>
              <w:t>910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11/18/1976</w:t>
            </w:r>
          </w:p>
        </w:tc>
      </w:tr>
      <w:tr w:rsidR="001D67E5" w:rsidTr="006019E3">
        <w:trPr>
          <w:jc w:val="center"/>
        </w:trPr>
        <w:tc>
          <w:tcPr>
            <w:tcW w:w="1917" w:type="dxa"/>
            <w:shd w:val="clear" w:color="auto" w:fill="auto"/>
          </w:tcPr>
          <w:p w:rsidR="001D67E5" w:rsidRDefault="003C72F8" w:rsidP="0048585D">
            <w:pPr>
              <w:jc w:val="center"/>
            </w:pPr>
            <w:r>
              <w:t>911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11/18/1976</w:t>
            </w:r>
          </w:p>
        </w:tc>
      </w:tr>
      <w:tr w:rsidR="001D67E5" w:rsidTr="006019E3">
        <w:trPr>
          <w:jc w:val="center"/>
        </w:trPr>
        <w:tc>
          <w:tcPr>
            <w:tcW w:w="1917" w:type="dxa"/>
            <w:shd w:val="clear" w:color="auto" w:fill="auto"/>
          </w:tcPr>
          <w:p w:rsidR="001D67E5" w:rsidRDefault="003C72F8" w:rsidP="0048585D">
            <w:pPr>
              <w:jc w:val="center"/>
            </w:pPr>
            <w:r>
              <w:t>912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AMENDING CHAPTER 32, ZONING, OF THE ABILENE MUNICIPAL CODE; BY CHANGING THE USE METAL STAMPING AND FINISHING TO INCLUDE FABRICATION USES; ALLOWING SAID USE IN CERTAIN DISTRICTS; CALLING A PUBLIC HEARING;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11/18/1976</w:t>
            </w:r>
          </w:p>
        </w:tc>
      </w:tr>
      <w:tr w:rsidR="001D67E5" w:rsidTr="006019E3">
        <w:trPr>
          <w:jc w:val="center"/>
        </w:trPr>
        <w:tc>
          <w:tcPr>
            <w:tcW w:w="1917" w:type="dxa"/>
            <w:shd w:val="clear" w:color="auto" w:fill="auto"/>
          </w:tcPr>
          <w:p w:rsidR="001D67E5" w:rsidRDefault="003C72F8" w:rsidP="0048585D">
            <w:pPr>
              <w:jc w:val="center"/>
            </w:pPr>
            <w:r>
              <w:t>913</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27, SUBDIVISIONS, OF THE ABILENE MUNICIPAL CODE; AMENDING SECTIONS 27.18 AND 27.20 TO PERMIT CITY SERVICES TO BE PROVIDED FOR FARM LAND EXCEPTIONS; PROVIDING A SEVERABILITY CLAUSE, A PENALTY AND AN </w:t>
            </w:r>
            <w:r w:rsidR="00653E2E">
              <w:rPr>
                <w:rFonts w:ascii="Arial" w:hAnsi="Arial" w:cs="Arial"/>
                <w:sz w:val="20"/>
                <w:szCs w:val="20"/>
              </w:rPr>
              <w:t>EFFECTIVE</w:t>
            </w:r>
            <w:r>
              <w:rPr>
                <w:rFonts w:ascii="Arial" w:hAnsi="Arial" w:cs="Arial"/>
                <w:sz w:val="20"/>
                <w:szCs w:val="20"/>
              </w:rPr>
              <w:t xml:space="preser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11/18/1976</w:t>
            </w:r>
          </w:p>
        </w:tc>
      </w:tr>
      <w:tr w:rsidR="001D67E5" w:rsidTr="006019E3">
        <w:trPr>
          <w:jc w:val="center"/>
        </w:trPr>
        <w:tc>
          <w:tcPr>
            <w:tcW w:w="1917" w:type="dxa"/>
            <w:shd w:val="clear" w:color="auto" w:fill="auto"/>
          </w:tcPr>
          <w:p w:rsidR="001D67E5" w:rsidRDefault="004074D8" w:rsidP="0048585D">
            <w:pPr>
              <w:jc w:val="center"/>
            </w:pPr>
            <w:hyperlink r:id="rId15" w:history="1">
              <w:r w:rsidR="003C72F8" w:rsidRPr="004074D8">
                <w:rPr>
                  <w:rStyle w:val="Hyperlink"/>
                </w:rPr>
                <w:t>914</w:t>
              </w:r>
            </w:hyperlink>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26 OF THE ABILENE CITY CODE BY ADDING THERETO ARTICLE VIII, MAKING IN UNLAWFUL FOR ANY PERSON TO PAINT OR MARK A HOUSE NUMBER OR ADDRESS UPON ANY CURB WITHOUT HAVING FIRST OBTAINED A PERMIT FROM THE CITY OF ABILENE; SETTING OUT THE REQUIREMENTS FOR SUCH </w:t>
            </w:r>
            <w:r>
              <w:rPr>
                <w:rFonts w:ascii="Arial" w:hAnsi="Arial" w:cs="Arial"/>
                <w:sz w:val="20"/>
                <w:szCs w:val="20"/>
              </w:rPr>
              <w:lastRenderedPageBreak/>
              <w:t>PERMIT; AND AMENDING SECTION 26-7 TO PROVIDE THAT MARKING NUMBERS UPON A CURB PURSUANT TO A PERMIT SHALL NOT BE A VIOLATION OF THAT SECTION; PROVIDING A SEVERABILITY CLAUSE,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12/02/1976</w:t>
            </w:r>
          </w:p>
        </w:tc>
      </w:tr>
      <w:tr w:rsidR="001D67E5" w:rsidTr="006019E3">
        <w:trPr>
          <w:jc w:val="center"/>
        </w:trPr>
        <w:tc>
          <w:tcPr>
            <w:tcW w:w="1917" w:type="dxa"/>
            <w:shd w:val="clear" w:color="auto" w:fill="auto"/>
          </w:tcPr>
          <w:p w:rsidR="001D67E5" w:rsidRDefault="003C72F8" w:rsidP="0048585D">
            <w:pPr>
              <w:jc w:val="center"/>
            </w:pPr>
            <w:r>
              <w:lastRenderedPageBreak/>
              <w:t>915</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916</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917</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PRESCRIBING CERTAIN USES AND RESTRICTIONS;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918</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919</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920</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r w:rsidR="001D67E5" w:rsidTr="006019E3">
        <w:trPr>
          <w:jc w:val="center"/>
        </w:trPr>
        <w:tc>
          <w:tcPr>
            <w:tcW w:w="1917" w:type="dxa"/>
            <w:shd w:val="clear" w:color="auto" w:fill="auto"/>
          </w:tcPr>
          <w:p w:rsidR="001D67E5" w:rsidRDefault="003C72F8" w:rsidP="0048585D">
            <w:pPr>
              <w:jc w:val="center"/>
            </w:pPr>
            <w:r>
              <w:t>921</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 xml:space="preserve">AN ORDINANCE AMENDING CHAPTER 32, ZONING, OF THE </w:t>
            </w:r>
            <w:r>
              <w:rPr>
                <w:rFonts w:ascii="Arial" w:hAnsi="Arial" w:cs="Arial"/>
                <w:sz w:val="20"/>
                <w:szCs w:val="20"/>
              </w:rPr>
              <w:lastRenderedPageBreak/>
              <w:t>ABILENE MUNICIPAL CODE; TO AUTHORIZE THE USE RESTAURANTS AND DRIVE-IN RESTAURANTS IN SC (SHOPPING CENTER) DISTRICT; CALLING A PUBLIC HEARING; PROVIDING A PENALTY AND AN EFFECTIVE DATE.</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lastRenderedPageBreak/>
              <w:t>12/16/1976</w:t>
            </w:r>
          </w:p>
        </w:tc>
      </w:tr>
      <w:tr w:rsidR="001D67E5" w:rsidTr="006019E3">
        <w:trPr>
          <w:jc w:val="center"/>
        </w:trPr>
        <w:tc>
          <w:tcPr>
            <w:tcW w:w="1917" w:type="dxa"/>
            <w:shd w:val="clear" w:color="auto" w:fill="auto"/>
          </w:tcPr>
          <w:p w:rsidR="001D67E5" w:rsidRDefault="003C72F8" w:rsidP="0048585D">
            <w:pPr>
              <w:jc w:val="center"/>
            </w:pPr>
            <w:r>
              <w:lastRenderedPageBreak/>
              <w:t>922</w:t>
            </w:r>
          </w:p>
        </w:tc>
        <w:tc>
          <w:tcPr>
            <w:tcW w:w="5940" w:type="dxa"/>
            <w:shd w:val="clear" w:color="auto" w:fill="auto"/>
            <w:vAlign w:val="bottom"/>
          </w:tcPr>
          <w:p w:rsidR="001D67E5" w:rsidRDefault="001D67E5">
            <w:pPr>
              <w:rPr>
                <w:rFonts w:ascii="Arial" w:hAnsi="Arial" w:cs="Arial"/>
                <w:sz w:val="20"/>
                <w:szCs w:val="20"/>
              </w:rPr>
            </w:pPr>
            <w:r>
              <w:rPr>
                <w:rFonts w:ascii="Arial" w:hAnsi="Arial" w:cs="Arial"/>
                <w:sz w:val="20"/>
                <w:szCs w:val="20"/>
              </w:rPr>
              <w:t>AN ORDINANCE REPEALING THE PROVISIONS OF ORDINANCE NO. 774 AND THEREBY DISSOLVING THE ABILENE HIGHER EDUCATION AUTHORITY; AND DECLARING AN EMERGENCY.</w:t>
            </w:r>
          </w:p>
        </w:tc>
        <w:tc>
          <w:tcPr>
            <w:tcW w:w="1377" w:type="dxa"/>
            <w:shd w:val="clear" w:color="auto" w:fill="auto"/>
            <w:vAlign w:val="bottom"/>
          </w:tcPr>
          <w:p w:rsidR="001D67E5" w:rsidRDefault="001D67E5">
            <w:pPr>
              <w:jc w:val="right"/>
              <w:rPr>
                <w:rFonts w:ascii="Arial" w:hAnsi="Arial" w:cs="Arial"/>
                <w:sz w:val="20"/>
                <w:szCs w:val="20"/>
              </w:rPr>
            </w:pPr>
            <w:r>
              <w:rPr>
                <w:rFonts w:ascii="Arial" w:hAnsi="Arial" w:cs="Arial"/>
                <w:sz w:val="20"/>
                <w:szCs w:val="20"/>
              </w:rPr>
              <w:t>12/16/1976</w:t>
            </w:r>
          </w:p>
        </w:tc>
      </w:tr>
    </w:tbl>
    <w:p w:rsidR="003B3702" w:rsidRDefault="003B3702"/>
    <w:sectPr w:rsidR="003B3702" w:rsidSect="000B109B">
      <w:head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C1267A" w:rsidP="007A6D99">
    <w:pPr>
      <w:pStyle w:val="Header"/>
      <w:jc w:val="center"/>
      <w:rPr>
        <w:b/>
      </w:rPr>
    </w:pPr>
    <w:r>
      <w:rPr>
        <w:b/>
      </w:rPr>
      <w:t>List of Ordinances for 19</w:t>
    </w:r>
    <w:r w:rsidR="0037156D">
      <w:rPr>
        <w:b/>
      </w:rPr>
      <w:t>7</w:t>
    </w:r>
    <w:r w:rsidR="00D52897">
      <w:rPr>
        <w:b/>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AAB"/>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80379"/>
    <w:rsid w:val="001946C8"/>
    <w:rsid w:val="0019745A"/>
    <w:rsid w:val="001B1BD0"/>
    <w:rsid w:val="001B5782"/>
    <w:rsid w:val="001C0338"/>
    <w:rsid w:val="001C19E0"/>
    <w:rsid w:val="001D67E5"/>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103C"/>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C72F8"/>
    <w:rsid w:val="003D04CC"/>
    <w:rsid w:val="003D719F"/>
    <w:rsid w:val="003E41FF"/>
    <w:rsid w:val="003E77FB"/>
    <w:rsid w:val="003F1F45"/>
    <w:rsid w:val="00401C00"/>
    <w:rsid w:val="0040210F"/>
    <w:rsid w:val="004041F0"/>
    <w:rsid w:val="004074D8"/>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3E2E"/>
    <w:rsid w:val="00654784"/>
    <w:rsid w:val="00655C68"/>
    <w:rsid w:val="0066431A"/>
    <w:rsid w:val="00681CB3"/>
    <w:rsid w:val="00692DAD"/>
    <w:rsid w:val="006A08DB"/>
    <w:rsid w:val="006B4AF4"/>
    <w:rsid w:val="006C2206"/>
    <w:rsid w:val="006D096D"/>
    <w:rsid w:val="006D153E"/>
    <w:rsid w:val="006D3432"/>
    <w:rsid w:val="006D6540"/>
    <w:rsid w:val="006F142C"/>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64BAB"/>
    <w:rsid w:val="0077533B"/>
    <w:rsid w:val="0078127E"/>
    <w:rsid w:val="007A3E86"/>
    <w:rsid w:val="007A57AB"/>
    <w:rsid w:val="007A6D99"/>
    <w:rsid w:val="007A792E"/>
    <w:rsid w:val="007C4BAA"/>
    <w:rsid w:val="007C6F8A"/>
    <w:rsid w:val="007F2A6A"/>
    <w:rsid w:val="00807CD0"/>
    <w:rsid w:val="00813691"/>
    <w:rsid w:val="00813E85"/>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6FA9"/>
    <w:rsid w:val="00B72634"/>
    <w:rsid w:val="00B73064"/>
    <w:rsid w:val="00B8450C"/>
    <w:rsid w:val="00B9084E"/>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52897"/>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2412"/>
    <w:rsid w:val="00E057AE"/>
    <w:rsid w:val="00E0597C"/>
    <w:rsid w:val="00E12843"/>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B70C9"/>
    <w:rsid w:val="00EC7100"/>
    <w:rsid w:val="00ED60E0"/>
    <w:rsid w:val="00ED777D"/>
    <w:rsid w:val="00EE10BD"/>
    <w:rsid w:val="00EE3370"/>
    <w:rsid w:val="00EE3D59"/>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1C46"/>
    <w:rsid w:val="00FB7994"/>
    <w:rsid w:val="00FB7F88"/>
    <w:rsid w:val="00FC00FB"/>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0876474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76248246">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845-1976.pdf" TargetMode="External"/><Relationship Id="rId13" Type="http://schemas.openxmlformats.org/officeDocument/2006/relationships/hyperlink" Target="Ordinance%20905%201976.T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Ordinance%20835-1976.PDF" TargetMode="External"/><Relationship Id="rId12" Type="http://schemas.openxmlformats.org/officeDocument/2006/relationships/hyperlink" Target="Ordinance%20887-1976.T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849-1976.pdf" TargetMode="External"/><Relationship Id="rId5" Type="http://schemas.openxmlformats.org/officeDocument/2006/relationships/footnotes" Target="footnotes.xml"/><Relationship Id="rId15" Type="http://schemas.openxmlformats.org/officeDocument/2006/relationships/hyperlink" Target="Ordinance%20914-1976.pdf" TargetMode="External"/><Relationship Id="rId10" Type="http://schemas.openxmlformats.org/officeDocument/2006/relationships/hyperlink" Target="Ordinance%20848-1976.pdf" TargetMode="External"/><Relationship Id="rId4" Type="http://schemas.openxmlformats.org/officeDocument/2006/relationships/webSettings" Target="webSettings.xml"/><Relationship Id="rId9" Type="http://schemas.openxmlformats.org/officeDocument/2006/relationships/hyperlink" Target="Ordinance%20847-1976.PDF" TargetMode="External"/><Relationship Id="rId14" Type="http://schemas.openxmlformats.org/officeDocument/2006/relationships/hyperlink" Target="Ordinance%20906-19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4508</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29499</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2011-09-20T12:58:00Z</dcterms:created>
  <dcterms:modified xsi:type="dcterms:W3CDTF">2011-09-20T13:59:00Z</dcterms:modified>
</cp:coreProperties>
</file>