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807D3" w:rsidTr="00E71D82">
        <w:trPr>
          <w:jc w:val="center"/>
        </w:trPr>
        <w:tc>
          <w:tcPr>
            <w:tcW w:w="1917" w:type="dxa"/>
            <w:shd w:val="clear" w:color="auto" w:fill="auto"/>
          </w:tcPr>
          <w:p w:rsidR="00A807D3" w:rsidRDefault="00B468EC" w:rsidP="002200EB">
            <w:pPr>
              <w:jc w:val="center"/>
            </w:pPr>
            <w:hyperlink r:id="rId7" w:history="1">
              <w:r w:rsidR="00A807D3" w:rsidRPr="00B468EC">
                <w:rPr>
                  <w:rStyle w:val="Hyperlink"/>
                </w:rPr>
                <w:t>1</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8" w:history="1">
              <w:r w:rsidR="00A807D3" w:rsidRPr="00B468EC">
                <w:rPr>
                  <w:rStyle w:val="Hyperlink"/>
                </w:rPr>
                <w:t>2</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243467">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9" w:history="1">
              <w:r w:rsidR="00A807D3" w:rsidRPr="00B468EC">
                <w:rPr>
                  <w:rStyle w:val="Hyperlink"/>
                </w:rPr>
                <w:t>3</w:t>
              </w:r>
              <w:r w:rsidR="00DD76C0" w:rsidRPr="00B468EC">
                <w:rPr>
                  <w:rStyle w:val="Hyperlink"/>
                </w:rPr>
                <w:t>-</w:t>
              </w:r>
              <w:r w:rsidR="00D27A13" w:rsidRPr="00B468EC">
                <w:rPr>
                  <w:rStyle w:val="Hyperlink"/>
                </w:rPr>
                <w:t>1981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0" w:history="1">
              <w:r w:rsidR="00A807D3" w:rsidRPr="00B468EC">
                <w:rPr>
                  <w:rStyle w:val="Hyperlink"/>
                </w:rPr>
                <w:t>4</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REPEALING ALL PRIOR CONFLICTING PERSONNEL ORDINANCES AND RESOLUTIONS; DECLARING AN EMERGENCY; PROVIDING FOR AN EFFECTIVE DATE.</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1" w:history="1">
              <w:r w:rsidR="00A807D3" w:rsidRPr="00B468EC">
                <w:rPr>
                  <w:rStyle w:val="Hyperlink"/>
                </w:rPr>
                <w:t>5</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AMENDING CHAPTER 32, "ZONING," OF THE ABILENE MUNICIPAL CODE, BY AMENDING CERTAIN </w:t>
            </w:r>
            <w:r w:rsidR="00F332FA">
              <w:rPr>
                <w:rFonts w:ascii="Arial" w:hAnsi="Arial" w:cs="Arial"/>
                <w:sz w:val="20"/>
                <w:szCs w:val="20"/>
              </w:rPr>
              <w:t>SECTIONS AS</w:t>
            </w:r>
            <w:r>
              <w:rPr>
                <w:rFonts w:ascii="Arial" w:hAnsi="Arial" w:cs="Arial"/>
                <w:sz w:val="20"/>
                <w:szCs w:val="20"/>
              </w:rPr>
              <w:t xml:space="preserve"> SET OUT BELOW; PROVIDING A SEVERABILITY CLAUSE; DECLARING A PENALTY AND CALLING A PUBLIC HEARING.</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2" w:history="1">
              <w:r w:rsidR="00A807D3" w:rsidRPr="00B468EC">
                <w:rPr>
                  <w:rStyle w:val="Hyperlink"/>
                </w:rPr>
                <w:t>6</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AMENDING CHAPTER 32, "ZONING," OF THE ABILENE MUNICIPAL CODE, BY AMENDING CERTAIN </w:t>
            </w:r>
            <w:r w:rsidR="00F332FA">
              <w:rPr>
                <w:rFonts w:ascii="Arial" w:hAnsi="Arial" w:cs="Arial"/>
                <w:sz w:val="20"/>
                <w:szCs w:val="20"/>
              </w:rPr>
              <w:t>SECTIONS AS</w:t>
            </w:r>
            <w:r>
              <w:rPr>
                <w:rFonts w:ascii="Arial" w:hAnsi="Arial" w:cs="Arial"/>
                <w:sz w:val="20"/>
                <w:szCs w:val="20"/>
              </w:rPr>
              <w:t xml:space="preserve"> SET OUT BELOW; PROVIDING A SEVERABILITY CLAUSE; DECLARING A PENALTY AND CALLING A PUBLIC HEARING.</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3" w:history="1">
              <w:r w:rsidR="00A807D3" w:rsidRPr="00B468EC">
                <w:rPr>
                  <w:rStyle w:val="Hyperlink"/>
                </w:rPr>
                <w:t>7</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AMENDING CHAPTER 32, "ZONING," OF THE ABILENE MUNICIPAL CODE, BY AMENDING CERTAIN </w:t>
            </w:r>
            <w:r w:rsidR="00F332FA">
              <w:rPr>
                <w:rFonts w:ascii="Arial" w:hAnsi="Arial" w:cs="Arial"/>
                <w:sz w:val="20"/>
                <w:szCs w:val="20"/>
              </w:rPr>
              <w:t>SECTIONS AS</w:t>
            </w:r>
            <w:r>
              <w:rPr>
                <w:rFonts w:ascii="Arial" w:hAnsi="Arial" w:cs="Arial"/>
                <w:sz w:val="20"/>
                <w:szCs w:val="20"/>
              </w:rPr>
              <w:t xml:space="preserve"> SET OUT BELOW; PROVIDING A SEVERABILITY CLAUSE; DECLARING A PENALTY AND CALLING A PUBLIC HEARING.</w:t>
            </w:r>
          </w:p>
          <w:p w:rsidR="00A807D3" w:rsidRPr="00215FF5" w:rsidRDefault="00A807D3" w:rsidP="00E54E60"/>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4" w:history="1">
              <w:r w:rsidR="00A807D3" w:rsidRPr="00B468EC">
                <w:rPr>
                  <w:rStyle w:val="Hyperlink"/>
                </w:rPr>
                <w:t>8</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OF THE CITY OF ABILENE, TEXAS, AMENDING CHAPTER 32, ZONING, OF THE ABILENE MUNICIPAL CODE, CONCERNING </w:t>
            </w:r>
            <w:r>
              <w:rPr>
                <w:rFonts w:ascii="Arial" w:hAnsi="Arial" w:cs="Arial"/>
                <w:b/>
                <w:bCs/>
                <w:sz w:val="20"/>
                <w:szCs w:val="20"/>
              </w:rPr>
              <w:t>WOODLAKE</w:t>
            </w:r>
            <w:r>
              <w:rPr>
                <w:rFonts w:ascii="Arial" w:hAnsi="Arial" w:cs="Arial"/>
                <w:sz w:val="20"/>
                <w:szCs w:val="20"/>
              </w:rPr>
              <w:t xml:space="preserve"> PLANNED DEVELOPMENT DISTRICT; CALLING A PUBLIC HEARING; PROVIDING A PENALTY AND EFFECTIVE DATE.</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5" w:history="1">
              <w:r w:rsidR="00A807D3" w:rsidRPr="00B468EC">
                <w:rPr>
                  <w:rStyle w:val="Hyperlink"/>
                </w:rPr>
                <w:t>9</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11, "ELECTRICITY," OF THE ABILENE MUNICIPAL CODE; BY AMENDING CERTAIN SECTIONS AS SET OUT BELOW; PROVING A SEVERABILITY CLAUSE; AND DECLARING A PENALTY.</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6" w:history="1">
              <w:r w:rsidR="00A807D3" w:rsidRPr="00B468EC">
                <w:rPr>
                  <w:rStyle w:val="Hyperlink"/>
                </w:rPr>
                <w:t>10</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11, "ELECTRICITY," OF THE ABILENE MUNICIPAL CODE; BY AMENDING CERTAIN SECTIONS AS SET OUT BELOW; PROVIDING A SEVERABILITY CLAUSE; AND DECLARING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7" w:history="1">
              <w:r w:rsidR="00A807D3" w:rsidRPr="00B468EC">
                <w:rPr>
                  <w:rStyle w:val="Hyperlink"/>
                </w:rPr>
                <w:t>11</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25-15, BY AMENDING CERTAIN SECTIONS AS SET OUT BELOW; PROVIDING A SEVERABILITY CLAUSE; AND DECLARING A PENALTY.</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8" w:history="1">
              <w:r w:rsidR="00A807D3" w:rsidRPr="00B468EC">
                <w:rPr>
                  <w:rStyle w:val="Hyperlink"/>
                </w:rPr>
                <w:t>12</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21, "PLUMBING," OF THE ABILENE MUNICIPAL CODE; BY AMENDING CERTAIN SECTIONS AS SET OUT BELOW; PROVIDING A SEVERABILITY CLAUSE; AND DECLARING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19" w:history="1">
              <w:r w:rsidR="00A807D3" w:rsidRPr="00B468EC">
                <w:rPr>
                  <w:rStyle w:val="Hyperlink"/>
                </w:rPr>
                <w:t>13</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APPROVING REVENUE SHARING BUDGET FOR THE FISCAL YEAR OCTOBER 1, 1980, THROUGH SEPTEMBER 30, 1981, FOR THE CITY OF ABILENE; APPROPRIATING FUNDS; AND HOLDING A PUBLIC HEARING.</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0" w:history="1">
              <w:r w:rsidR="00A807D3" w:rsidRPr="00B468EC">
                <w:rPr>
                  <w:rStyle w:val="Hyperlink"/>
                </w:rPr>
                <w:t>14</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5, "ANIMALS AND FOWL" BY AMENDING CERTAIN SECTIONS AS SET OUT BELOW; PROVIDING A SEVERABILITY CLAUSE; AND DECLARING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1" w:history="1">
              <w:r w:rsidR="00A807D3" w:rsidRPr="00B468EC">
                <w:rPr>
                  <w:rStyle w:val="Hyperlink"/>
                </w:rPr>
                <w:t>15</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10, "COURTS, FINES, AND IMPRISONMENT," BY AMENDING CERTAIN SECTIONS AS SET OUT BELOW; PROVIDING A SEVERABILITY CLAUSE; AND DECLARING A PENALTY.</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A807D3" w:rsidP="002200EB">
            <w:pPr>
              <w:jc w:val="center"/>
            </w:pPr>
            <w:r>
              <w:t>16</w:t>
            </w:r>
            <w:r w:rsidR="00DD76C0">
              <w:t>-198</w:t>
            </w:r>
            <w:r w:rsidR="00D27A13">
              <w:t>1</w:t>
            </w:r>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B468EC">
        <w:trPr>
          <w:trHeight w:val="1475"/>
          <w:jc w:val="center"/>
        </w:trPr>
        <w:tc>
          <w:tcPr>
            <w:tcW w:w="1917" w:type="dxa"/>
            <w:shd w:val="clear" w:color="auto" w:fill="auto"/>
          </w:tcPr>
          <w:p w:rsidR="00A807D3" w:rsidRDefault="00B468EC" w:rsidP="002200EB">
            <w:pPr>
              <w:jc w:val="center"/>
            </w:pPr>
            <w:hyperlink r:id="rId22" w:history="1">
              <w:r w:rsidR="00A807D3" w:rsidRPr="00B468EC">
                <w:rPr>
                  <w:rStyle w:val="Hyperlink"/>
                </w:rPr>
                <w:t>17</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3" w:history="1">
              <w:r w:rsidR="00A807D3" w:rsidRPr="00B468EC">
                <w:rPr>
                  <w:rStyle w:val="Hyperlink"/>
                </w:rPr>
                <w:t>18</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4" w:history="1">
              <w:r w:rsidR="00A807D3" w:rsidRPr="00B468EC">
                <w:rPr>
                  <w:rStyle w:val="Hyperlink"/>
                </w:rPr>
                <w:t>19</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5" w:history="1">
              <w:r w:rsidR="00A807D3" w:rsidRPr="00B468EC">
                <w:rPr>
                  <w:rStyle w:val="Hyperlink"/>
                </w:rPr>
                <w:t>20</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OF THE CITY OF ABILENE, TEXAS, AMENDING CHAPTER 32, ZONING, OF THE </w:t>
            </w:r>
            <w:r w:rsidR="00F332FA">
              <w:rPr>
                <w:rFonts w:ascii="Arial" w:hAnsi="Arial" w:cs="Arial"/>
                <w:sz w:val="20"/>
                <w:szCs w:val="20"/>
              </w:rPr>
              <w:t>ABILENE</w:t>
            </w:r>
            <w:r>
              <w:rPr>
                <w:rFonts w:ascii="Arial" w:hAnsi="Arial" w:cs="Arial"/>
                <w:sz w:val="20"/>
                <w:szCs w:val="20"/>
              </w:rPr>
              <w:t xml:space="preserve"> MUNICIPAL CODE, CONCERNING </w:t>
            </w:r>
            <w:r>
              <w:rPr>
                <w:rFonts w:ascii="Arial" w:hAnsi="Arial" w:cs="Arial"/>
                <w:b/>
                <w:bCs/>
                <w:sz w:val="20"/>
                <w:szCs w:val="20"/>
              </w:rPr>
              <w:t>NORTH PARK</w:t>
            </w:r>
            <w:r>
              <w:rPr>
                <w:rFonts w:ascii="Arial" w:hAnsi="Arial" w:cs="Arial"/>
                <w:sz w:val="20"/>
                <w:szCs w:val="20"/>
              </w:rPr>
              <w:t xml:space="preserve"> PLANNED DEVELOPMENT DISTRICT; CALLING A PUBLIC HEARING; PROVIDING A PENALTY AND AN EFFECTIVE DATE,</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6" w:history="1">
              <w:r w:rsidR="00A807D3" w:rsidRPr="00B468EC">
                <w:rPr>
                  <w:rStyle w:val="Hyperlink"/>
                </w:rPr>
                <w:t>21</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OF THE CITY COUNCIL OF THE CITY OF ABILENE, TEXAS, APPROPRIATING FUNDS FROM THE GENERAL FUND TO BE USED BY THE ABILENE CENTENNIAL COMMITTEE FOR ITS 1981 ABILENE </w:t>
            </w:r>
            <w:r w:rsidR="00F332FA">
              <w:rPr>
                <w:rFonts w:ascii="Arial" w:hAnsi="Arial" w:cs="Arial"/>
                <w:sz w:val="20"/>
                <w:szCs w:val="20"/>
              </w:rPr>
              <w:t>CENTENNIAL</w:t>
            </w:r>
            <w:r>
              <w:rPr>
                <w:rFonts w:ascii="Arial" w:hAnsi="Arial" w:cs="Arial"/>
                <w:sz w:val="20"/>
                <w:szCs w:val="20"/>
              </w:rPr>
              <w:t xml:space="preserve"> PROJECT.</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7" w:history="1">
              <w:r w:rsidR="00A807D3" w:rsidRPr="00B468EC">
                <w:rPr>
                  <w:rStyle w:val="Hyperlink"/>
                </w:rPr>
                <w:t>22</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8" w:history="1">
              <w:r w:rsidR="00A807D3" w:rsidRPr="00B468EC">
                <w:rPr>
                  <w:rStyle w:val="Hyperlink"/>
                </w:rPr>
                <w:t>23</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PART OF THE COST OF IMPROVING AND PAVING PORTIONS OF THE FOLLOWING STREETS IN THE CITY OF ABILENE, TAYLOR COUNTY, TEXAS, TO-WIT:</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29" w:history="1">
              <w:r w:rsidR="00A807D3" w:rsidRPr="00B468EC">
                <w:rPr>
                  <w:rStyle w:val="Hyperlink"/>
                </w:rPr>
                <w:t>24</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OF THE CITY COUNCIL OF THE CITY OF ABILENE, TEXAS, CHANGING THE NAMES OF SUCH STREETS AS INDICATED ON EXHIBITS A, B, AND C.</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0" w:history="1">
              <w:r w:rsidR="00A807D3" w:rsidRPr="00B468EC">
                <w:rPr>
                  <w:rStyle w:val="Hyperlink"/>
                </w:rPr>
                <w:t>25</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31, "WATER," OF THE ABILENE MUNICIPAL CODE, BY AMENDING CERTAIN SECTIONS AS SET OUT BELOW; PROVIDING A SEVERABILITY CLAUSE;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1" w:history="1">
              <w:r w:rsidR="00A807D3" w:rsidRPr="00B468EC">
                <w:rPr>
                  <w:rStyle w:val="Hyperlink"/>
                </w:rPr>
                <w:t>26</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5, "ANIMALS AND FOWL" BY AMENDING CERTAIN SECTIONS AS SET OUT BELOW; PROVIDING A SEVERABILITY CLAUSE; AND DECLARING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2" w:history="1">
              <w:r w:rsidR="00A807D3" w:rsidRPr="00B468EC">
                <w:rPr>
                  <w:rStyle w:val="Hyperlink"/>
                </w:rPr>
                <w:t>27</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14, "REFUSE" BY AMENDING CERTAIN SECTIONS AS SET OUT BELOW; PROVIDING A SEVERABILITY CLAUSE; AND DECLARING A PENALTY.</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3" w:history="1">
              <w:r w:rsidR="00A807D3" w:rsidRPr="00B468EC">
                <w:rPr>
                  <w:rStyle w:val="Hyperlink"/>
                </w:rPr>
                <w:t>28</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B468EC">
        <w:trPr>
          <w:trHeight w:val="242"/>
          <w:jc w:val="center"/>
        </w:trPr>
        <w:tc>
          <w:tcPr>
            <w:tcW w:w="1917" w:type="dxa"/>
            <w:shd w:val="clear" w:color="auto" w:fill="auto"/>
          </w:tcPr>
          <w:p w:rsidR="00A807D3" w:rsidRDefault="00B468EC" w:rsidP="002200EB">
            <w:pPr>
              <w:jc w:val="center"/>
            </w:pPr>
            <w:hyperlink r:id="rId34" w:history="1">
              <w:r w:rsidR="00A807D3" w:rsidRPr="00B468EC">
                <w:rPr>
                  <w:rStyle w:val="Hyperlink"/>
                </w:rPr>
                <w:t>29</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AMENDING CHAPTER 32, "ZONING," OF </w:t>
            </w:r>
            <w:r>
              <w:rPr>
                <w:rFonts w:ascii="Arial" w:hAnsi="Arial" w:cs="Arial"/>
                <w:sz w:val="20"/>
                <w:szCs w:val="20"/>
              </w:rPr>
              <w:lastRenderedPageBreak/>
              <w:t>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5" w:history="1">
              <w:r w:rsidR="00A807D3" w:rsidRPr="00B468EC">
                <w:rPr>
                  <w:rStyle w:val="Hyperlink"/>
                </w:rPr>
                <w:t>30</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6" w:history="1">
              <w:r w:rsidR="00A807D3" w:rsidRPr="00B468EC">
                <w:rPr>
                  <w:rStyle w:val="Hyperlink"/>
                </w:rPr>
                <w:t>31</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7" w:history="1">
              <w:r w:rsidR="00A807D3" w:rsidRPr="00B468EC">
                <w:rPr>
                  <w:rStyle w:val="Hyperlink"/>
                </w:rPr>
                <w:t>32</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AMENDING AND CHANGING A FRANCHISE ORDINANCE ENACTED BY THE CITY OF ABILENE, TAYLOR COUNTY, TEXAS, ON JULY 27, 1967 AND BEING PARTLY STYLED, "AN ORDINANCE GRANTING TO LONE STAR GAS COMPANY, A CORPORATION, IS </w:t>
            </w:r>
            <w:r w:rsidR="00F332FA">
              <w:rPr>
                <w:rFonts w:ascii="Arial" w:hAnsi="Arial" w:cs="Arial"/>
                <w:sz w:val="20"/>
                <w:szCs w:val="20"/>
              </w:rPr>
              <w:t>SUCCESSORS</w:t>
            </w:r>
            <w:r>
              <w:rPr>
                <w:rFonts w:ascii="Arial" w:hAnsi="Arial" w:cs="Arial"/>
                <w:sz w:val="20"/>
                <w:szCs w:val="20"/>
              </w:rPr>
              <w:t xml:space="preserve"> AND ASSIGNS, A FRANCHISE TO FURNISH AND SUPPLY </w:t>
            </w:r>
            <w:r w:rsidR="00F332FA">
              <w:rPr>
                <w:rFonts w:ascii="Arial" w:hAnsi="Arial" w:cs="Arial"/>
                <w:sz w:val="20"/>
                <w:szCs w:val="20"/>
              </w:rPr>
              <w:t>GAS TO</w:t>
            </w:r>
            <w:r>
              <w:rPr>
                <w:rFonts w:ascii="Arial" w:hAnsi="Arial" w:cs="Arial"/>
                <w:sz w:val="20"/>
                <w:szCs w:val="20"/>
              </w:rPr>
              <w:t xml:space="preserve"> THE GENERAL PUBLIC IN THE CITY OF ABILENE, TAYLOR COUNTY, TEXAS"; AND PROVIDING FOR A MODIFICATION OF THE DEFINITION OF THE TERMS "</w:t>
            </w:r>
            <w:r w:rsidR="00F332FA">
              <w:rPr>
                <w:rFonts w:ascii="Arial" w:hAnsi="Arial" w:cs="Arial"/>
                <w:sz w:val="20"/>
                <w:szCs w:val="20"/>
              </w:rPr>
              <w:t>SERVICE</w:t>
            </w:r>
            <w:r>
              <w:rPr>
                <w:rFonts w:ascii="Arial" w:hAnsi="Arial" w:cs="Arial"/>
                <w:sz w:val="20"/>
                <w:szCs w:val="20"/>
              </w:rPr>
              <w:t xml:space="preserve"> LINES' AND "YARD LINES" REFERENCED IN SECTION 4 THEREOF.</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8" w:history="1">
              <w:r w:rsidR="00A807D3" w:rsidRPr="00B468EC">
                <w:rPr>
                  <w:rStyle w:val="Hyperlink"/>
                </w:rPr>
                <w:t>33</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39" w:history="1">
              <w:r w:rsidR="00A807D3" w:rsidRPr="00B468EC">
                <w:rPr>
                  <w:rStyle w:val="Hyperlink"/>
                </w:rPr>
                <w:t>34</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REPEALING CERTAIN SECTIONS OF CHAPTER 4, "AMUSEMENTS," AND CHAPTER 8, "BUSINESS REGULATIONS," AS SET OUT BELOW.</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0" w:history="1">
              <w:r w:rsidR="00A807D3" w:rsidRPr="00B468EC">
                <w:rPr>
                  <w:rStyle w:val="Hyperlink"/>
                </w:rPr>
                <w:t>35</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F332FA" w:rsidP="002200EB">
            <w:pPr>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A807D3" w:rsidRPr="00E71D82" w:rsidRDefault="00A807D3" w:rsidP="00E71D82">
            <w:pPr>
              <w:pStyle w:val="EndnoteText"/>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1" w:history="1">
              <w:r w:rsidR="00A807D3" w:rsidRPr="00B468EC">
                <w:rPr>
                  <w:rStyle w:val="Hyperlink"/>
                </w:rPr>
                <w:t>36</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OF THE CITY OF ABILENE, TEXAS, AMENDING CHAPTER 32, ZONING, OF THE ABILENE MUNICIPAL CODE AND ORDINANCE NO. 1045 CONCERNING </w:t>
            </w:r>
            <w:r>
              <w:rPr>
                <w:rFonts w:ascii="Arial" w:hAnsi="Arial" w:cs="Arial"/>
                <w:b/>
                <w:bCs/>
                <w:sz w:val="20"/>
                <w:szCs w:val="20"/>
              </w:rPr>
              <w:t>THE FAIRWAYS</w:t>
            </w:r>
            <w:r>
              <w:rPr>
                <w:rFonts w:ascii="Arial" w:hAnsi="Arial" w:cs="Arial"/>
                <w:sz w:val="20"/>
                <w:szCs w:val="20"/>
              </w:rPr>
              <w:t xml:space="preserve"> PLANNED DEVELOPMENT DISTRICT; CALLING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2" w:history="1">
              <w:r w:rsidR="00A807D3" w:rsidRPr="00B468EC">
                <w:rPr>
                  <w:rStyle w:val="Hyperlink"/>
                </w:rPr>
                <w:t>37</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AMENDING CHAPTER 32,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3" w:history="1">
              <w:r w:rsidR="00A807D3" w:rsidRPr="00B468EC">
                <w:rPr>
                  <w:rStyle w:val="Hyperlink"/>
                </w:rPr>
                <w:t>38</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4" w:history="1">
              <w:r w:rsidR="00A807D3" w:rsidRPr="00B468EC">
                <w:rPr>
                  <w:rStyle w:val="Hyperlink"/>
                </w:rPr>
                <w:t>39</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5" w:history="1">
              <w:r w:rsidR="00A807D3" w:rsidRPr="00B468EC">
                <w:rPr>
                  <w:rStyle w:val="Hyperlink"/>
                </w:rPr>
                <w:t>40</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 xml:space="preserve">AN ORDINANCE OF THE CITY OF ABILENE, TEXAS, AMENDING CHAPTER 32, ZONING, OF THE ABILENE MUNICIPAL CODE AND ORDINANCE NO. 1045 CONCERNING </w:t>
            </w:r>
            <w:r>
              <w:rPr>
                <w:rFonts w:ascii="Arial" w:hAnsi="Arial" w:cs="Arial"/>
                <w:b/>
                <w:bCs/>
                <w:sz w:val="20"/>
                <w:szCs w:val="20"/>
              </w:rPr>
              <w:t>THE FAIRWAYS</w:t>
            </w:r>
            <w:r>
              <w:rPr>
                <w:rFonts w:ascii="Arial" w:hAnsi="Arial" w:cs="Arial"/>
                <w:sz w:val="20"/>
                <w:szCs w:val="20"/>
              </w:rPr>
              <w:t xml:space="preserve"> PLANNED DEVELOPMENT DISTRICT; CALLING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6" w:history="1">
              <w:r w:rsidR="00A807D3" w:rsidRPr="00B468EC">
                <w:rPr>
                  <w:rStyle w:val="Hyperlink"/>
                </w:rPr>
                <w:t>41</w:t>
              </w:r>
              <w:r w:rsidR="00DD76C0" w:rsidRPr="00B468EC">
                <w:rPr>
                  <w:rStyle w:val="Hyperlink"/>
                </w:rPr>
                <w:t>-19</w:t>
              </w:r>
              <w:r w:rsidR="00D27A13" w:rsidRPr="00B468EC">
                <w:rPr>
                  <w:rStyle w:val="Hyperlink"/>
                </w:rPr>
                <w:t>81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7" w:history="1">
              <w:r w:rsidR="00A807D3" w:rsidRPr="00B468EC">
                <w:rPr>
                  <w:rStyle w:val="Hyperlink"/>
                </w:rPr>
                <w:t>42</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8" w:history="1">
              <w:r w:rsidR="00A807D3" w:rsidRPr="00B468EC">
                <w:rPr>
                  <w:rStyle w:val="Hyperlink"/>
                </w:rPr>
                <w:t>43</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49" w:history="1">
              <w:r w:rsidR="00A807D3" w:rsidRPr="00B468EC">
                <w:rPr>
                  <w:rStyle w:val="Hyperlink"/>
                </w:rPr>
                <w:t>44</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0" w:history="1">
              <w:r w:rsidR="00A807D3" w:rsidRPr="00B468EC">
                <w:rPr>
                  <w:rStyle w:val="Hyperlink"/>
                </w:rPr>
                <w:t>45</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1" w:history="1">
              <w:r w:rsidR="00A807D3" w:rsidRPr="00B468EC">
                <w:rPr>
                  <w:rStyle w:val="Hyperlink"/>
                </w:rPr>
                <w:t>46</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AMENDING CHAPTER 32,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2" w:history="1">
              <w:r w:rsidR="00A807D3" w:rsidRPr="00B468EC">
                <w:rPr>
                  <w:rStyle w:val="Hyperlink"/>
                </w:rPr>
                <w:t>47</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3" w:history="1">
              <w:r w:rsidR="00A807D3" w:rsidRPr="00B468EC">
                <w:rPr>
                  <w:rStyle w:val="Hyperlink"/>
                </w:rPr>
                <w:t>48</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"CERTIFICATE FOR ORDINANCE AUTHORIZING THE ISSUANCE OF BONDS".</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4" w:history="1">
              <w:r w:rsidR="00A807D3" w:rsidRPr="00B468EC">
                <w:rPr>
                  <w:rStyle w:val="Hyperlink"/>
                </w:rPr>
                <w:t>49</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OF THE CITY COUNCIL OF THE CITY OF ABILENE, TEXAS, AMENDING ORDINANCE PRESCRIBING THE NUMBER OF AUTHORIZED CLASSIFIED POSITIONS IN THE FIRE DEPARTMENT; DECLARING AN EMERGENCY AND AN EFFECTIVE DATE.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5" w:history="1">
              <w:r w:rsidR="00A807D3" w:rsidRPr="00B468EC">
                <w:rPr>
                  <w:rStyle w:val="Hyperlink"/>
                </w:rPr>
                <w:t>50</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6" w:history="1">
              <w:r w:rsidR="00A807D3" w:rsidRPr="00B468EC">
                <w:rPr>
                  <w:rStyle w:val="Hyperlink"/>
                </w:rPr>
                <w:t>51</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7" w:history="1">
              <w:r w:rsidR="00A807D3" w:rsidRPr="00B468EC">
                <w:rPr>
                  <w:rStyle w:val="Hyperlink"/>
                </w:rPr>
                <w:t>52</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8" w:history="1">
              <w:r w:rsidR="00A807D3" w:rsidRPr="00B468EC">
                <w:rPr>
                  <w:rStyle w:val="Hyperlink"/>
                </w:rPr>
                <w:t>53</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59" w:history="1">
              <w:r w:rsidR="00A807D3" w:rsidRPr="00B468EC">
                <w:rPr>
                  <w:rStyle w:val="Hyperlink"/>
                </w:rPr>
                <w:t>54</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0" w:history="1">
              <w:r w:rsidR="00A807D3" w:rsidRPr="00B468EC">
                <w:rPr>
                  <w:rStyle w:val="Hyperlink"/>
                </w:rPr>
                <w:t>55</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1" w:history="1">
              <w:r w:rsidR="00A807D3" w:rsidRPr="00B468EC">
                <w:rPr>
                  <w:rStyle w:val="Hyperlink"/>
                </w:rPr>
                <w:t>56</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AMENDING CHAPTER 32, "ZONING," OF </w:t>
            </w:r>
            <w:r>
              <w:rPr>
                <w:rFonts w:ascii="Arial" w:hAnsi="Arial" w:cs="Arial"/>
                <w:sz w:val="20"/>
                <w:szCs w:val="20"/>
              </w:rPr>
              <w:lastRenderedPageBreak/>
              <w:t>THE ABILENE MUNICIPAL CODE, BY AMENDING CERTAIN SECTIONS AS SET OUT BELOW; PROVIDING A SEVERABILITY CLAUSE;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2" w:history="1">
              <w:r w:rsidR="00A807D3" w:rsidRPr="00B468EC">
                <w:rPr>
                  <w:rStyle w:val="Hyperlink"/>
                </w:rPr>
                <w:t>57</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3" w:history="1">
              <w:r w:rsidR="00A807D3" w:rsidRPr="00B468EC">
                <w:rPr>
                  <w:rStyle w:val="Hyperlink"/>
                </w:rPr>
                <w:t>58</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AND ORDINANCE NO.1159 CONCERNING THE </w:t>
            </w:r>
            <w:r>
              <w:rPr>
                <w:rFonts w:ascii="Arial" w:hAnsi="Arial" w:cs="Arial"/>
                <w:b/>
                <w:bCs/>
                <w:sz w:val="20"/>
                <w:szCs w:val="20"/>
              </w:rPr>
              <w:t>LYTLE PLACE</w:t>
            </w:r>
            <w:r>
              <w:rPr>
                <w:rFonts w:ascii="Arial" w:hAnsi="Arial" w:cs="Arial"/>
                <w:sz w:val="20"/>
                <w:szCs w:val="20"/>
              </w:rPr>
              <w:t xml:space="preserve"> PLANNED DEVELOPMENT DISTRICT; CALLING A PUBLIC HEARING, PROVIDING A PENALTY AND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4" w:history="1">
              <w:r w:rsidR="00A807D3" w:rsidRPr="00B468EC">
                <w:rPr>
                  <w:rStyle w:val="Hyperlink"/>
                </w:rPr>
                <w:t>59</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5" w:history="1">
              <w:r w:rsidR="00A807D3" w:rsidRPr="00B468EC">
                <w:rPr>
                  <w:rStyle w:val="Hyperlink"/>
                </w:rPr>
                <w:t>60</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APPROVING RATE SCHEDULES RATE SCHEDULES TO BE CHANGED BY TAYLOR ELECTRIC </w:t>
            </w:r>
            <w:r w:rsidR="00F332FA">
              <w:rPr>
                <w:rFonts w:ascii="Arial" w:hAnsi="Arial" w:cs="Arial"/>
                <w:sz w:val="20"/>
                <w:szCs w:val="20"/>
              </w:rPr>
              <w:t>COOPERATIVE</w:t>
            </w:r>
            <w:r>
              <w:rPr>
                <w:rFonts w:ascii="Arial" w:hAnsi="Arial" w:cs="Arial"/>
                <w:sz w:val="20"/>
                <w:szCs w:val="20"/>
              </w:rPr>
              <w:t xml:space="preserve">, INC. IN THE CITY OF ABILENE, TEXAS, PROVIDING FOR AN EFFECTIVE DATE FOR SUCH RATE SCHEDULES, PROVIDING CONDITIONS UNDER WHICH RATE </w:t>
            </w:r>
            <w:r w:rsidR="00F332FA">
              <w:rPr>
                <w:rFonts w:ascii="Arial" w:hAnsi="Arial" w:cs="Arial"/>
                <w:sz w:val="20"/>
                <w:szCs w:val="20"/>
              </w:rPr>
              <w:t>SCHEDULES</w:t>
            </w:r>
            <w:r>
              <w:rPr>
                <w:rFonts w:ascii="Arial" w:hAnsi="Arial" w:cs="Arial"/>
                <w:sz w:val="20"/>
                <w:szCs w:val="20"/>
              </w:rPr>
              <w:t xml:space="preserve"> MAY BE CHANGED, </w:t>
            </w:r>
            <w:r w:rsidR="00F332FA">
              <w:rPr>
                <w:rFonts w:ascii="Arial" w:hAnsi="Arial" w:cs="Arial"/>
                <w:sz w:val="20"/>
                <w:szCs w:val="20"/>
              </w:rPr>
              <w:t>MODIFIED, AMENDED</w:t>
            </w:r>
            <w:r>
              <w:rPr>
                <w:rFonts w:ascii="Arial" w:hAnsi="Arial" w:cs="Arial"/>
                <w:sz w:val="20"/>
                <w:szCs w:val="20"/>
              </w:rPr>
              <w:t>, OR WITHDRAWN; PROVIDING FOR SEVERABILITY; AND PROVIDING FOR REPEAL OF ORDINANCES IN CONFLICT.</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6" w:history="1">
              <w:r w:rsidR="00A807D3" w:rsidRPr="00B468EC">
                <w:rPr>
                  <w:rStyle w:val="Hyperlink"/>
                </w:rPr>
                <w:t>61</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29, "TAXIS AND OTHER VEHICLES FOR HIRE,"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7" w:history="1">
              <w:r w:rsidR="00A807D3" w:rsidRPr="00B468EC">
                <w:rPr>
                  <w:rStyle w:val="Hyperlink"/>
                </w:rPr>
                <w:t>62</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10, "COURTS, FINES AND IMPRISONMENT,"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8" w:history="1">
              <w:r w:rsidR="00A807D3" w:rsidRPr="00B468EC">
                <w:rPr>
                  <w:rStyle w:val="Hyperlink"/>
                </w:rPr>
                <w:t>63</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69" w:history="1">
              <w:r w:rsidR="00A807D3" w:rsidRPr="00B468EC">
                <w:rPr>
                  <w:rStyle w:val="Hyperlink"/>
                </w:rPr>
                <w:t>64</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7, "BUILDINGS,"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70" w:history="1">
              <w:r w:rsidR="00A807D3" w:rsidRPr="00B468EC">
                <w:rPr>
                  <w:rStyle w:val="Hyperlink"/>
                </w:rPr>
                <w:t>65</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21, "PLUMBING,"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71" w:history="1">
              <w:r w:rsidR="00A807D3" w:rsidRPr="00B468EC">
                <w:rPr>
                  <w:rStyle w:val="Hyperlink"/>
                </w:rPr>
                <w:t>66</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72" w:history="1">
              <w:r w:rsidR="00A807D3" w:rsidRPr="00B468EC">
                <w:rPr>
                  <w:rStyle w:val="Hyperlink"/>
                </w:rPr>
                <w:t>67</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468EC" w:rsidP="002200EB">
            <w:pPr>
              <w:jc w:val="center"/>
            </w:pPr>
            <w:hyperlink r:id="rId73" w:history="1">
              <w:r w:rsidR="00A807D3" w:rsidRPr="00B468EC">
                <w:rPr>
                  <w:rStyle w:val="Hyperlink"/>
                </w:rPr>
                <w:t>68</w:t>
              </w:r>
              <w:r w:rsidR="00DD76C0" w:rsidRPr="00B468EC">
                <w:rPr>
                  <w:rStyle w:val="Hyperlink"/>
                </w:rPr>
                <w:t>-198</w:t>
              </w:r>
              <w:r w:rsidR="00D27A13" w:rsidRPr="00B468EC">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74" w:history="1">
              <w:r w:rsidR="00A807D3" w:rsidRPr="00EC669F">
                <w:rPr>
                  <w:rStyle w:val="Hyperlink"/>
                </w:rPr>
                <w:t>69</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75" w:history="1">
              <w:r w:rsidR="00A807D3" w:rsidRPr="00EC669F">
                <w:rPr>
                  <w:rStyle w:val="Hyperlink"/>
                </w:rPr>
                <w:t>70</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76" w:history="1">
              <w:r w:rsidR="00A807D3" w:rsidRPr="00EC669F">
                <w:rPr>
                  <w:rStyle w:val="Hyperlink"/>
                </w:rPr>
                <w:t>71</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77" w:history="1">
              <w:r w:rsidR="00A807D3" w:rsidRPr="00EC669F">
                <w:rPr>
                  <w:rStyle w:val="Hyperlink"/>
                </w:rPr>
                <w:t>72</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78" w:history="1">
              <w:r w:rsidR="00A807D3" w:rsidRPr="00EC669F">
                <w:rPr>
                  <w:rStyle w:val="Hyperlink"/>
                </w:rPr>
                <w:t>73</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79" w:history="1">
              <w:r w:rsidR="00A807D3" w:rsidRPr="00EC669F">
                <w:rPr>
                  <w:rStyle w:val="Hyperlink"/>
                </w:rPr>
                <w:t>74</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0" w:history="1">
              <w:r w:rsidR="00A807D3" w:rsidRPr="00EC669F">
                <w:rPr>
                  <w:rStyle w:val="Hyperlink"/>
                </w:rPr>
                <w:t>75</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1" w:history="1">
              <w:r w:rsidR="00A807D3" w:rsidRPr="00EC669F">
                <w:rPr>
                  <w:rStyle w:val="Hyperlink"/>
                </w:rPr>
                <w:t>76</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2" w:history="1">
              <w:r w:rsidR="00A807D3" w:rsidRPr="00EC669F">
                <w:rPr>
                  <w:rStyle w:val="Hyperlink"/>
                </w:rPr>
                <w:t>77</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AMENDING CHAPTER 20, BY AMENDING CERTAIN SECTIONS AS SET OUT BELOW; PROVIDING A SEVERABILITY </w:t>
            </w:r>
            <w:r w:rsidR="00F332FA">
              <w:rPr>
                <w:rFonts w:ascii="Arial" w:hAnsi="Arial" w:cs="Arial"/>
                <w:sz w:val="20"/>
                <w:szCs w:val="20"/>
              </w:rPr>
              <w:t>CLAUSE</w:t>
            </w:r>
            <w:r>
              <w:rPr>
                <w:rFonts w:ascii="Arial" w:hAnsi="Arial" w:cs="Arial"/>
                <w:sz w:val="20"/>
                <w:szCs w:val="20"/>
              </w:rPr>
              <w:t>;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3" w:history="1">
              <w:r w:rsidR="00A807D3" w:rsidRPr="00EC669F">
                <w:rPr>
                  <w:rStyle w:val="Hyperlink"/>
                </w:rPr>
                <w:t>78</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4" w:history="1">
              <w:r w:rsidR="00A807D3" w:rsidRPr="00EC669F">
                <w:rPr>
                  <w:rStyle w:val="Hyperlink"/>
                </w:rPr>
                <w:t>79</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5" w:history="1">
              <w:r w:rsidR="00A807D3" w:rsidRPr="00EC669F">
                <w:rPr>
                  <w:rStyle w:val="Hyperlink"/>
                </w:rPr>
                <w:t>80</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CONCERNING </w:t>
            </w:r>
            <w:r>
              <w:rPr>
                <w:rFonts w:ascii="Arial" w:hAnsi="Arial" w:cs="Arial"/>
                <w:b/>
                <w:bCs/>
                <w:sz w:val="20"/>
                <w:szCs w:val="20"/>
              </w:rPr>
              <w:t>ESTES-FARRINGTON</w:t>
            </w:r>
            <w:r>
              <w:rPr>
                <w:rFonts w:ascii="Arial" w:hAnsi="Arial" w:cs="Arial"/>
                <w:sz w:val="20"/>
                <w:szCs w:val="20"/>
              </w:rPr>
              <w:t xml:space="preserve"> PLANNED COMMUNITY DEVELOPMENT DISTRICT; CALLING A PUBLIC HEARING; PROVIDING A PENALTY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6" w:history="1">
              <w:r w:rsidR="00A807D3" w:rsidRPr="00EC669F">
                <w:rPr>
                  <w:rStyle w:val="Hyperlink"/>
                </w:rPr>
                <w:t>81</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7" w:history="1">
              <w:r w:rsidR="00A807D3" w:rsidRPr="00EC669F">
                <w:rPr>
                  <w:rStyle w:val="Hyperlink"/>
                </w:rPr>
                <w:t>82</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8" w:history="1">
              <w:r w:rsidR="00A807D3" w:rsidRPr="00EC669F">
                <w:rPr>
                  <w:rStyle w:val="Hyperlink"/>
                </w:rPr>
                <w:t>83</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AMENDING CHAPTER 32, "ZONING," OF </w:t>
            </w:r>
            <w:r>
              <w:rPr>
                <w:rFonts w:ascii="Arial" w:hAnsi="Arial" w:cs="Arial"/>
                <w:sz w:val="20"/>
                <w:szCs w:val="20"/>
              </w:rPr>
              <w:lastRenderedPageBreak/>
              <w:t>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89" w:history="1">
              <w:r w:rsidR="00A807D3" w:rsidRPr="00EC669F">
                <w:rPr>
                  <w:rStyle w:val="Hyperlink"/>
                </w:rPr>
                <w:t>84</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90" w:history="1">
              <w:r w:rsidR="00A807D3" w:rsidRPr="00EC669F">
                <w:rPr>
                  <w:rStyle w:val="Hyperlink"/>
                </w:rPr>
                <w:t>85</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OF THE CITY COUNCIL OF THE CITY OF ABILENE, TEXAS, CHANGING THE NAME OF RUBY ESTER CIRCLE TO RUBY ESTHER </w:t>
            </w:r>
            <w:r w:rsidR="00F332FA">
              <w:rPr>
                <w:rFonts w:ascii="Arial" w:hAnsi="Arial" w:cs="Arial"/>
                <w:sz w:val="20"/>
                <w:szCs w:val="20"/>
              </w:rPr>
              <w:t>CIRCLE</w:t>
            </w:r>
            <w:r>
              <w:rPr>
                <w:rFonts w:ascii="Arial" w:hAnsi="Arial" w:cs="Arial"/>
                <w:sz w:val="20"/>
                <w:szCs w:val="20"/>
              </w:rPr>
              <w:t>.</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91" w:history="1">
              <w:r w:rsidR="00A807D3" w:rsidRPr="00EC669F">
                <w:rPr>
                  <w:rStyle w:val="Hyperlink"/>
                </w:rPr>
                <w:t>86</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 xml:space="preserve">AN ORDINANCE AMENDING CHAPTER 21, "PLUMBING," OF THE ABILENE </w:t>
            </w:r>
            <w:r w:rsidR="00F332FA">
              <w:rPr>
                <w:rFonts w:ascii="Arial" w:hAnsi="Arial" w:cs="Arial"/>
                <w:sz w:val="20"/>
                <w:szCs w:val="20"/>
              </w:rPr>
              <w:t>MUNICIPAL</w:t>
            </w:r>
            <w:r>
              <w:rPr>
                <w:rFonts w:ascii="Arial" w:hAnsi="Arial" w:cs="Arial"/>
                <w:sz w:val="20"/>
                <w:szCs w:val="20"/>
              </w:rPr>
              <w:t xml:space="preserve">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92" w:history="1">
              <w:r w:rsidR="00A807D3" w:rsidRPr="00EC669F">
                <w:rPr>
                  <w:rStyle w:val="Hyperlink"/>
                </w:rPr>
                <w:t>87</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C669F" w:rsidP="002200EB">
            <w:pPr>
              <w:jc w:val="center"/>
            </w:pPr>
            <w:hyperlink r:id="rId93" w:history="1">
              <w:r w:rsidR="00A807D3" w:rsidRPr="00EC669F">
                <w:rPr>
                  <w:rStyle w:val="Hyperlink"/>
                </w:rPr>
                <w:t>88</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C669F">
        <w:trPr>
          <w:trHeight w:val="1583"/>
          <w:jc w:val="center"/>
        </w:trPr>
        <w:tc>
          <w:tcPr>
            <w:tcW w:w="1917" w:type="dxa"/>
            <w:shd w:val="clear" w:color="auto" w:fill="auto"/>
          </w:tcPr>
          <w:p w:rsidR="00A807D3" w:rsidRDefault="00EC669F" w:rsidP="002200EB">
            <w:pPr>
              <w:jc w:val="center"/>
            </w:pPr>
            <w:hyperlink r:id="rId94" w:history="1">
              <w:r w:rsidR="00A807D3" w:rsidRPr="00EC669F">
                <w:rPr>
                  <w:rStyle w:val="Hyperlink"/>
                </w:rPr>
                <w:t>89</w:t>
              </w:r>
              <w:r w:rsidR="00DD76C0" w:rsidRPr="00EC669F">
                <w:rPr>
                  <w:rStyle w:val="Hyperlink"/>
                </w:rPr>
                <w:t>-198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APPROVING REVISED BUDGET FIGURES FOR FISCAL YEAR 1980-1981; APPROVING AND ADOPTING BUDGET FOR THE FISCAL YEAR OCTOBER 1, 1981, THROUGH SEPTEMBER 30, 1982, FOR THE CITY OF ABILENE; APPROPRIATING FUNDS;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95" w:history="1">
              <w:r w:rsidR="00DD76C0" w:rsidRPr="00EC669F">
                <w:rPr>
                  <w:rStyle w:val="Hyperlink"/>
                </w:rPr>
                <w:t>90-198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w:t>
            </w:r>
            <w:r w:rsidR="00F332FA">
              <w:rPr>
                <w:rFonts w:ascii="Arial" w:hAnsi="Arial" w:cs="Arial"/>
                <w:sz w:val="20"/>
                <w:szCs w:val="20"/>
              </w:rPr>
              <w:t>ZONING</w:t>
            </w:r>
            <w:r>
              <w:rPr>
                <w:rFonts w:ascii="Arial" w:hAnsi="Arial" w:cs="Arial"/>
                <w:sz w:val="20"/>
                <w:szCs w:val="20"/>
              </w:rPr>
              <w:t xml:space="preserve">," OF THE ABILENE </w:t>
            </w:r>
            <w:r w:rsidR="00F332FA">
              <w:rPr>
                <w:rFonts w:ascii="Arial" w:hAnsi="Arial" w:cs="Arial"/>
                <w:sz w:val="20"/>
                <w:szCs w:val="20"/>
              </w:rPr>
              <w:t>MUNICIPAL</w:t>
            </w:r>
            <w:r>
              <w:rPr>
                <w:rFonts w:ascii="Arial" w:hAnsi="Arial" w:cs="Arial"/>
                <w:sz w:val="20"/>
                <w:szCs w:val="20"/>
              </w:rPr>
              <w:t xml:space="preserve"> CODE, BY AMENDING CERTAIN SECTIONS AS SET OUT BELOW; PROVIDING A SEVERABILITY CLAUSE;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96" w:history="1">
              <w:r w:rsidR="00DD76C0" w:rsidRPr="00EC669F">
                <w:rPr>
                  <w:rStyle w:val="Hyperlink"/>
                </w:rPr>
                <w:t>91-198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97" w:history="1">
              <w:r w:rsidR="00DD76C0" w:rsidRPr="00EC669F">
                <w:rPr>
                  <w:rStyle w:val="Hyperlink"/>
                </w:rPr>
                <w:t>92-198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98" w:history="1">
              <w:r w:rsidR="00DD76C0" w:rsidRPr="00EC669F">
                <w:rPr>
                  <w:rStyle w:val="Hyperlink"/>
                </w:rPr>
                <w:t>93-198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99" w:history="1">
              <w:r w:rsidR="00DD76C0" w:rsidRPr="00EC669F">
                <w:rPr>
                  <w:rStyle w:val="Hyperlink"/>
                </w:rPr>
                <w:t>94-198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0" w:history="1">
              <w:r w:rsidR="00DD76C0" w:rsidRPr="00EC669F">
                <w:rPr>
                  <w:rStyle w:val="Hyperlink"/>
                </w:rPr>
                <w:t>95-198</w:t>
              </w:r>
              <w:r w:rsidR="00D27A13" w:rsidRPr="00EC669F">
                <w:rPr>
                  <w:rStyle w:val="Hyperlink"/>
                </w:rPr>
                <w:t>1</w:t>
              </w:r>
            </w:hyperlink>
          </w:p>
        </w:tc>
        <w:tc>
          <w:tcPr>
            <w:tcW w:w="5940" w:type="dxa"/>
            <w:shd w:val="clear" w:color="auto" w:fill="auto"/>
          </w:tcPr>
          <w:p w:rsidR="002200EB" w:rsidRDefault="002200EB" w:rsidP="002200EB">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1" w:history="1">
              <w:r w:rsidR="00DD76C0" w:rsidRPr="00EC669F">
                <w:rPr>
                  <w:rStyle w:val="Hyperlink"/>
                </w:rPr>
                <w:t>96-198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2" w:history="1">
              <w:r w:rsidR="00DD76C0" w:rsidRPr="00EC669F">
                <w:rPr>
                  <w:rStyle w:val="Hyperlink"/>
                </w:rPr>
                <w:t>97-198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3" w:history="1">
              <w:r w:rsidR="00DD76C0" w:rsidRPr="00EC669F">
                <w:rPr>
                  <w:rStyle w:val="Hyperlink"/>
                </w:rPr>
                <w:t>98-198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4" w:history="1">
              <w:r w:rsidR="00DD76C0" w:rsidRPr="00EC669F">
                <w:rPr>
                  <w:rStyle w:val="Hyperlink"/>
                </w:rPr>
                <w:t>99-198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5" w:history="1">
              <w:r w:rsidR="00DD76C0" w:rsidRPr="00EC669F">
                <w:rPr>
                  <w:rStyle w:val="Hyperlink"/>
                </w:rPr>
                <w:t>100-198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OF THE CITY COUNCIL OF THE CITY OF ABILENE, TEXAS, CHANGING THE NAME OF NELSON AVENUE TO TRANSFORMER TRAIL.</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6" w:history="1">
              <w:r w:rsidR="00DD76C0" w:rsidRPr="00EC669F">
                <w:rPr>
                  <w:rStyle w:val="Hyperlink"/>
                </w:rPr>
                <w:t>101-198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7" w:history="1">
              <w:r w:rsidR="00DD76C0" w:rsidRPr="00EC669F">
                <w:rPr>
                  <w:rStyle w:val="Hyperlink"/>
                </w:rPr>
                <w:t>102-198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8" w:history="1">
              <w:r w:rsidR="00DD76C0" w:rsidRPr="00EC669F">
                <w:rPr>
                  <w:rStyle w:val="Hyperlink"/>
                </w:rPr>
                <w:t>103-198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09" w:history="1">
              <w:r w:rsidR="00DD76C0" w:rsidRPr="00EC669F">
                <w:rPr>
                  <w:rStyle w:val="Hyperlink"/>
                </w:rPr>
                <w:t>104-198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0" w:history="1">
              <w:r w:rsidR="00DD76C0" w:rsidRPr="00EC669F">
                <w:rPr>
                  <w:rStyle w:val="Hyperlink"/>
                </w:rPr>
                <w:t>105-198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1" w:history="1">
              <w:r w:rsidR="00DD76C0" w:rsidRPr="00EC669F">
                <w:rPr>
                  <w:rStyle w:val="Hyperlink"/>
                </w:rPr>
                <w:t>106-198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2" w:history="1">
              <w:r w:rsidR="00DD76C0" w:rsidRPr="00EC669F">
                <w:rPr>
                  <w:rStyle w:val="Hyperlink"/>
                </w:rPr>
                <w:t>107-198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OF THE CITY COUNCIL OF THE CITY OF ABILENE, TEXAS, CHANGING THE NAME OF PIPING ROCK DRIVE TO MEADOWLAKE DRIVE.</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3" w:history="1">
              <w:r w:rsidR="00DD76C0" w:rsidRPr="00EC669F">
                <w:rPr>
                  <w:rStyle w:val="Hyperlink"/>
                </w:rPr>
                <w:t>108-198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4" w:history="1">
              <w:r w:rsidR="00DD76C0" w:rsidRPr="00EC669F">
                <w:rPr>
                  <w:rStyle w:val="Hyperlink"/>
                </w:rPr>
                <w:t>109-198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27, "SUBDIVISION REGULATIONS," OF THE ABILENE MUNICIPAL CODE, BY AMENDING CERTAIN SECTIONS AS SET OUT BELOW; PROVIDING A SEVERABILITY CLAUSE; AND DECLARING A PENALTY.</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5" w:history="1">
              <w:r w:rsidR="00DD76C0" w:rsidRPr="00EC669F">
                <w:rPr>
                  <w:rStyle w:val="Hyperlink"/>
                </w:rPr>
                <w:t>110-198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21, "PLUMBING," OF THE ABILENE MUNICIPAL CODE; BY AMENDING CERTAIN SECTIONS AS SET OUT BELOW; PROVIDING A SEVERABILITY CLAUSE; AND DECLARING A PENALTY.</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6" w:history="1">
              <w:r w:rsidR="00DD76C0" w:rsidRPr="00EC669F">
                <w:rPr>
                  <w:rStyle w:val="Hyperlink"/>
                </w:rPr>
                <w:t>111-198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17, "MOTOR VEHICLES AND TRAFFIC"</w:t>
            </w:r>
            <w:r w:rsidR="00F332FA">
              <w:rPr>
                <w:rFonts w:ascii="Arial" w:hAnsi="Arial" w:cs="Arial"/>
                <w:sz w:val="20"/>
                <w:szCs w:val="20"/>
              </w:rPr>
              <w:t>, BY</w:t>
            </w:r>
            <w:r>
              <w:rPr>
                <w:rFonts w:ascii="Arial" w:hAnsi="Arial" w:cs="Arial"/>
                <w:sz w:val="20"/>
                <w:szCs w:val="20"/>
              </w:rPr>
              <w:t xml:space="preserve"> AMENDING CERTAIN SECTIONS AS SET OUT BELOW; PROVIDING A SEVERABILITY CLAUSE; AND DECLARING A PENALTY.</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7" w:history="1">
              <w:r w:rsidR="00DD76C0" w:rsidRPr="00EC669F">
                <w:rPr>
                  <w:rStyle w:val="Hyperlink"/>
                </w:rPr>
                <w:t>112-198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17, "MOTOR VEHICLES AND TRAFFIC"</w:t>
            </w:r>
            <w:r w:rsidR="00F332FA">
              <w:rPr>
                <w:rFonts w:ascii="Arial" w:hAnsi="Arial" w:cs="Arial"/>
                <w:sz w:val="20"/>
                <w:szCs w:val="20"/>
              </w:rPr>
              <w:t>, BY</w:t>
            </w:r>
            <w:r>
              <w:rPr>
                <w:rFonts w:ascii="Arial" w:hAnsi="Arial" w:cs="Arial"/>
                <w:sz w:val="20"/>
                <w:szCs w:val="20"/>
              </w:rPr>
              <w:t xml:space="preserve"> AMENDING CERTAIN SECTIONS AS SET OUT BELOW; PROVIDING A SEVERABILITY CLAUSE; AND DECLARING A PENALTY.</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8" w:history="1">
              <w:r w:rsidR="00DD76C0" w:rsidRPr="00EC669F">
                <w:rPr>
                  <w:rStyle w:val="Hyperlink"/>
                </w:rPr>
                <w:t>113-198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8, "BUSINESS REGULATIONS," BY AMENDING CERTAIN SECTIONS AS SET OUT BELOW; PROVIDING A SEVERABILITY CLAUSE; AND DECLARING A PENALTY.</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19" w:history="1">
              <w:r w:rsidR="00DD76C0" w:rsidRPr="00EC669F">
                <w:rPr>
                  <w:rStyle w:val="Hyperlink"/>
                </w:rPr>
                <w:t>114-198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0" w:history="1">
              <w:r w:rsidR="00DD76C0" w:rsidRPr="00EC669F">
                <w:rPr>
                  <w:rStyle w:val="Hyperlink"/>
                </w:rPr>
                <w:t>115-198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1" w:history="1">
              <w:r w:rsidR="00DD76C0" w:rsidRPr="00EC669F">
                <w:rPr>
                  <w:rStyle w:val="Hyperlink"/>
                </w:rPr>
                <w:t>116-198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AND ORDINANCE NO. 1159, CONCERNING THE </w:t>
            </w:r>
            <w:r>
              <w:rPr>
                <w:rFonts w:ascii="Arial" w:hAnsi="Arial" w:cs="Arial"/>
                <w:b/>
                <w:bCs/>
                <w:sz w:val="20"/>
                <w:szCs w:val="20"/>
              </w:rPr>
              <w:t>LYTLE PLACE</w:t>
            </w:r>
            <w:r>
              <w:rPr>
                <w:rFonts w:ascii="Arial" w:hAnsi="Arial" w:cs="Arial"/>
                <w:sz w:val="20"/>
                <w:szCs w:val="20"/>
              </w:rPr>
              <w:t xml:space="preserve"> PLANNED DEVELOPMENT </w:t>
            </w:r>
            <w:r w:rsidR="00F332FA">
              <w:rPr>
                <w:rFonts w:ascii="Arial" w:hAnsi="Arial" w:cs="Arial"/>
                <w:sz w:val="20"/>
                <w:szCs w:val="20"/>
              </w:rPr>
              <w:t>DISTRICT</w:t>
            </w:r>
            <w:r>
              <w:rPr>
                <w:rFonts w:ascii="Arial" w:hAnsi="Arial" w:cs="Arial"/>
                <w:sz w:val="20"/>
                <w:szCs w:val="20"/>
              </w:rPr>
              <w:t>; CALLING A PUBLIC HEARING; PROVIDING A PENALTY AND AN EFFECTIVE DATE.</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2" w:history="1">
              <w:r w:rsidR="00DD76C0" w:rsidRPr="00EC669F">
                <w:rPr>
                  <w:rStyle w:val="Hyperlink"/>
                </w:rPr>
                <w:t>117-198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3" w:history="1">
              <w:r w:rsidR="00DD76C0" w:rsidRPr="00EC669F">
                <w:rPr>
                  <w:rStyle w:val="Hyperlink"/>
                </w:rPr>
                <w:t>118-198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4" w:history="1">
              <w:r w:rsidR="00DD76C0" w:rsidRPr="00EC669F">
                <w:rPr>
                  <w:rStyle w:val="Hyperlink"/>
                </w:rPr>
                <w:t>119-198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5" w:history="1">
              <w:r w:rsidR="00DD76C0" w:rsidRPr="00EC669F">
                <w:rPr>
                  <w:rStyle w:val="Hyperlink"/>
                </w:rPr>
                <w:t>120-198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6" w:history="1">
              <w:r w:rsidR="00DD76C0" w:rsidRPr="00EC669F">
                <w:rPr>
                  <w:rStyle w:val="Hyperlink"/>
                </w:rPr>
                <w:t>121-198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 xml:space="preserve">AN ORDINANCE AMENDING CHAPTER 32, "ZONING," OF THE ABILENE MUNICIPAL CODE, BY CHANGING THE </w:t>
            </w:r>
            <w:r>
              <w:rPr>
                <w:rFonts w:ascii="Arial" w:hAnsi="Arial" w:cs="Arial"/>
                <w:sz w:val="20"/>
                <w:szCs w:val="20"/>
              </w:rPr>
              <w:lastRenderedPageBreak/>
              <w:t>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7" w:history="1">
              <w:r w:rsidR="00DD76C0" w:rsidRPr="00EC669F">
                <w:rPr>
                  <w:rStyle w:val="Hyperlink"/>
                </w:rPr>
                <w:t>122-198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8" w:history="1">
              <w:r w:rsidR="00DD76C0" w:rsidRPr="00EC669F">
                <w:rPr>
                  <w:rStyle w:val="Hyperlink"/>
                </w:rPr>
                <w:t>123-198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29" w:history="1">
              <w:r w:rsidR="00DD76C0" w:rsidRPr="00EC669F">
                <w:rPr>
                  <w:rStyle w:val="Hyperlink"/>
                </w:rPr>
                <w:t>124-198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0" w:history="1">
              <w:r w:rsidR="00DD76C0" w:rsidRPr="00EC669F">
                <w:rPr>
                  <w:rStyle w:val="Hyperlink"/>
                </w:rPr>
                <w:t>125-198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1" w:history="1">
              <w:r w:rsidR="00DD76C0" w:rsidRPr="00EC669F">
                <w:rPr>
                  <w:rStyle w:val="Hyperlink"/>
                </w:rPr>
                <w:t>126-198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2" w:history="1">
              <w:r w:rsidR="00DD76C0" w:rsidRPr="00EC669F">
                <w:rPr>
                  <w:rStyle w:val="Hyperlink"/>
                </w:rPr>
                <w:t>127-198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AND ORDINANCE NO. 20-1981, CONCERNING THE </w:t>
            </w:r>
            <w:r>
              <w:rPr>
                <w:rFonts w:ascii="Arial" w:hAnsi="Arial" w:cs="Arial"/>
                <w:b/>
                <w:bCs/>
                <w:sz w:val="20"/>
                <w:szCs w:val="20"/>
              </w:rPr>
              <w:t>NORTHPARK</w:t>
            </w:r>
            <w:r>
              <w:rPr>
                <w:rFonts w:ascii="Arial" w:hAnsi="Arial" w:cs="Arial"/>
                <w:sz w:val="20"/>
                <w:szCs w:val="20"/>
              </w:rPr>
              <w:t xml:space="preserve"> PLANNED DEVELOPMENT DISTRICT; CALLING A PUBLIC HEARING; PROVIDING A PENALTY AND AN EFFECTIVE DATE.</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3" w:history="1">
              <w:r w:rsidR="00DD76C0" w:rsidRPr="00EC669F">
                <w:rPr>
                  <w:rStyle w:val="Hyperlink"/>
                </w:rPr>
                <w:t>128-198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4" w:history="1">
              <w:r w:rsidR="00DD76C0" w:rsidRPr="00EC669F">
                <w:rPr>
                  <w:rStyle w:val="Hyperlink"/>
                </w:rPr>
                <w:t>129-198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7, "</w:t>
            </w:r>
            <w:r w:rsidR="00F332FA">
              <w:rPr>
                <w:rFonts w:ascii="Arial" w:hAnsi="Arial" w:cs="Arial"/>
                <w:sz w:val="20"/>
                <w:szCs w:val="20"/>
              </w:rPr>
              <w:t>BUILDINGS</w:t>
            </w:r>
            <w:r>
              <w:rPr>
                <w:rFonts w:ascii="Arial" w:hAnsi="Arial" w:cs="Arial"/>
                <w:sz w:val="20"/>
                <w:szCs w:val="20"/>
              </w:rPr>
              <w:t xml:space="preserve">," OF THE ABILENE MUNICIPAL CODE; BY AMENDING CERTAIN SECTIONS AS SET OUT BELOW; </w:t>
            </w:r>
            <w:r w:rsidR="00F332FA">
              <w:rPr>
                <w:rFonts w:ascii="Arial" w:hAnsi="Arial" w:cs="Arial"/>
                <w:sz w:val="20"/>
                <w:szCs w:val="20"/>
              </w:rPr>
              <w:t>PROVIDING</w:t>
            </w:r>
            <w:r>
              <w:rPr>
                <w:rFonts w:ascii="Arial" w:hAnsi="Arial" w:cs="Arial"/>
                <w:sz w:val="20"/>
                <w:szCs w:val="20"/>
              </w:rPr>
              <w:t xml:space="preserve"> A SEVERABILITY CLAUSE; AND DECLARING A PENALTY</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5" w:history="1">
              <w:r w:rsidR="00DD76C0" w:rsidRPr="00EC669F">
                <w:rPr>
                  <w:rStyle w:val="Hyperlink"/>
                </w:rPr>
                <w:t>130-198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 xml:space="preserve">AN ORDINANCE AMENDING CHAPTER 32, "ZONING," OF THE ABILENE MUNICIPAL CODE, BY CHANGING THE ZONING DISTRICT BOUNDARIES AFFECTING CERTAIN </w:t>
            </w:r>
            <w:r>
              <w:rPr>
                <w:rFonts w:ascii="Arial" w:hAnsi="Arial" w:cs="Arial"/>
                <w:sz w:val="20"/>
                <w:szCs w:val="20"/>
              </w:rPr>
              <w:lastRenderedPageBreak/>
              <w:t>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6" w:history="1">
              <w:r w:rsidR="00D27A13" w:rsidRPr="00EC669F">
                <w:rPr>
                  <w:rStyle w:val="Hyperlink"/>
                </w:rPr>
                <w:t>131-1981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7" w:history="1">
              <w:r w:rsidR="00DD76C0" w:rsidRPr="00EC669F">
                <w:rPr>
                  <w:rStyle w:val="Hyperlink"/>
                </w:rPr>
                <w:t>132-198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 xml:space="preserve">AN ORDINANCE OF THE CITY COUNCIL OF THE CITY OF ABILENE, TEXAS, CLOSING THE PUBLIC HEARING; ORDERING IMPROVEMENTS AND LEVYING ASSESSMENTS AGAINST VARIOUS PERSONS AND THEIR PROPERTY FOR THE PAYMENT OF PART OF THE COST OF IMPROVING AND PAVING </w:t>
            </w:r>
            <w:r w:rsidR="00F332FA">
              <w:rPr>
                <w:rFonts w:ascii="Arial" w:hAnsi="Arial" w:cs="Arial"/>
                <w:sz w:val="20"/>
                <w:szCs w:val="20"/>
              </w:rPr>
              <w:t>PORTIONS</w:t>
            </w:r>
            <w:r>
              <w:rPr>
                <w:rFonts w:ascii="Arial" w:hAnsi="Arial" w:cs="Arial"/>
                <w:sz w:val="20"/>
                <w:szCs w:val="20"/>
              </w:rPr>
              <w:t xml:space="preserve"> OF THE FOLLOWING STREETS IN THE CITY OF ABILENE, TAYLOR COUNTY, TEXAS, TO-WIT:</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8" w:history="1">
              <w:r w:rsidR="00DD76C0" w:rsidRPr="00EC669F">
                <w:rPr>
                  <w:rStyle w:val="Hyperlink"/>
                </w:rPr>
                <w:t>133-198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OF THE CITY COUNCIL OF THE CITY OF ABILENE, TEXAS, ACCEPTING THE RECOMMENDATIONS OF THE JOINT UTILIZATION COMMITTEE FOR COOPERATION BETWEEN THE CITY OF ABILENE AND THE ABILENE INDEPENDENT SCHOOL DISTRICT AND APPROPRIATING FUNDS FOR SAME.</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39" w:history="1">
              <w:r w:rsidR="00DD76C0" w:rsidRPr="00EC669F">
                <w:rPr>
                  <w:rStyle w:val="Hyperlink"/>
                </w:rPr>
                <w:t>134-198</w:t>
              </w:r>
              <w:r w:rsidR="00D27A13" w:rsidRPr="00EC669F">
                <w:rPr>
                  <w:rStyle w:val="Hyperlink"/>
                </w:rPr>
                <w:t>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DD76C0" w:rsidTr="00E71D82">
        <w:trPr>
          <w:jc w:val="center"/>
        </w:trPr>
        <w:tc>
          <w:tcPr>
            <w:tcW w:w="1917" w:type="dxa"/>
            <w:shd w:val="clear" w:color="auto" w:fill="auto"/>
          </w:tcPr>
          <w:p w:rsidR="00DD76C0" w:rsidRDefault="00EC669F" w:rsidP="002200EB">
            <w:pPr>
              <w:jc w:val="center"/>
            </w:pPr>
            <w:hyperlink r:id="rId140" w:history="1">
              <w:r w:rsidR="00D27A13" w:rsidRPr="00EC669F">
                <w:rPr>
                  <w:rStyle w:val="Hyperlink"/>
                </w:rPr>
                <w:t>135-1981</w:t>
              </w:r>
            </w:hyperlink>
          </w:p>
        </w:tc>
        <w:tc>
          <w:tcPr>
            <w:tcW w:w="5940" w:type="dxa"/>
            <w:shd w:val="clear" w:color="auto" w:fill="auto"/>
          </w:tcPr>
          <w:p w:rsidR="00B91194" w:rsidRDefault="00B91194" w:rsidP="00B91194">
            <w:pPr>
              <w:jc w:val="both"/>
              <w:rPr>
                <w:rFonts w:ascii="Arial" w:hAnsi="Arial" w:cs="Arial"/>
                <w:sz w:val="20"/>
                <w:szCs w:val="20"/>
              </w:rPr>
            </w:pPr>
            <w:r>
              <w:rPr>
                <w:rFonts w:ascii="Arial" w:hAnsi="Arial" w:cs="Arial"/>
                <w:sz w:val="20"/>
                <w:szCs w:val="20"/>
              </w:rPr>
              <w:t>AN ORDINANCE OF THE CITY COUNCIL OF THE CITY OF ABILENE, TEXAS, CHANGING THE NAME OF CARL MILES DRIVE TO EXECUTIVE DRIVE.</w:t>
            </w:r>
          </w:p>
          <w:p w:rsidR="00DD76C0" w:rsidRPr="00F53845" w:rsidRDefault="00DD76C0" w:rsidP="00F53845">
            <w:pPr>
              <w:pStyle w:val="BodyText"/>
            </w:pPr>
          </w:p>
        </w:tc>
        <w:tc>
          <w:tcPr>
            <w:tcW w:w="1377" w:type="dxa"/>
            <w:shd w:val="clear" w:color="auto" w:fill="auto"/>
          </w:tcPr>
          <w:p w:rsidR="00DD76C0" w:rsidRDefault="00DD76C0" w:rsidP="00E71D82">
            <w:pPr>
              <w:jc w:val="center"/>
            </w:pPr>
          </w:p>
        </w:tc>
      </w:tr>
      <w:tr w:rsidR="004C7D8D" w:rsidTr="00E71D82">
        <w:trPr>
          <w:jc w:val="center"/>
        </w:trPr>
        <w:tc>
          <w:tcPr>
            <w:tcW w:w="1917" w:type="dxa"/>
            <w:shd w:val="clear" w:color="auto" w:fill="auto"/>
          </w:tcPr>
          <w:p w:rsidR="004C7D8D" w:rsidRDefault="00EC669F" w:rsidP="002200EB">
            <w:pPr>
              <w:jc w:val="center"/>
            </w:pPr>
            <w:hyperlink r:id="rId141" w:history="1">
              <w:r w:rsidR="004C7D8D" w:rsidRPr="00EC669F">
                <w:rPr>
                  <w:rStyle w:val="Hyperlink"/>
                </w:rPr>
                <w:t>136-1981</w:t>
              </w:r>
            </w:hyperlink>
          </w:p>
        </w:tc>
        <w:tc>
          <w:tcPr>
            <w:tcW w:w="5940" w:type="dxa"/>
            <w:shd w:val="clear" w:color="auto" w:fill="auto"/>
          </w:tcPr>
          <w:p w:rsidR="004C7D8D" w:rsidRDefault="004C7D8D" w:rsidP="004C7D8D">
            <w:pPr>
              <w:jc w:val="both"/>
              <w:rPr>
                <w:rFonts w:ascii="Arial" w:hAnsi="Arial" w:cs="Arial"/>
                <w:sz w:val="20"/>
                <w:szCs w:val="20"/>
              </w:rPr>
            </w:pPr>
            <w:r>
              <w:rPr>
                <w:rFonts w:ascii="Arial" w:hAnsi="Arial" w:cs="Arial"/>
                <w:sz w:val="20"/>
                <w:szCs w:val="20"/>
              </w:rPr>
              <w:t>AN ORDINANCE ADOPTING AND ENACTING A NEW CODE OF ORDINANCES OF THE CITY OF ABILENE, TEXAS; ESTABLISHING THE SAME; PROVIDING FOR THE REPEAL OF CERTAIN ORDINANCES NOT INCLUDED THEREIN, EXCEPT AS HEREIN EXPRESSLY PROVIDED; PROVIDING FOR THE MANNER OF AMENDING SUCH CODE OF ORDINANCES; PROVIDING A PENALTY FOR THE VIOLATION THEREOF; AND PROVIDING WHEN THIS ORDINANCE SHALL BECOME EFFECTIVE</w:t>
            </w:r>
          </w:p>
          <w:p w:rsidR="004C7D8D" w:rsidRDefault="004C7D8D" w:rsidP="00B91194">
            <w:pPr>
              <w:jc w:val="both"/>
              <w:rPr>
                <w:rFonts w:ascii="Arial" w:hAnsi="Arial" w:cs="Arial"/>
                <w:sz w:val="20"/>
                <w:szCs w:val="20"/>
              </w:rPr>
            </w:pPr>
          </w:p>
        </w:tc>
        <w:tc>
          <w:tcPr>
            <w:tcW w:w="1377" w:type="dxa"/>
            <w:shd w:val="clear" w:color="auto" w:fill="auto"/>
          </w:tcPr>
          <w:p w:rsidR="004C7D8D" w:rsidRDefault="004C7D8D" w:rsidP="00E71D82">
            <w:pPr>
              <w:jc w:val="center"/>
            </w:pPr>
          </w:p>
        </w:tc>
      </w:tr>
    </w:tbl>
    <w:p w:rsidR="003B3702" w:rsidRDefault="003B3702"/>
    <w:sectPr w:rsidR="003B3702" w:rsidSect="000B109B">
      <w:headerReference w:type="default" r:id="rId14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EC" w:rsidRDefault="00B468EC">
      <w:r>
        <w:separator/>
      </w:r>
    </w:p>
  </w:endnote>
  <w:endnote w:type="continuationSeparator" w:id="0">
    <w:p w:rsidR="00B468EC" w:rsidRDefault="00B4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EC" w:rsidRDefault="00B468EC">
      <w:r>
        <w:separator/>
      </w:r>
    </w:p>
  </w:footnote>
  <w:footnote w:type="continuationSeparator" w:id="0">
    <w:p w:rsidR="00B468EC" w:rsidRDefault="00B4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EC" w:rsidRPr="00643371" w:rsidRDefault="00B468EC"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B468EC" w:rsidRDefault="00B468EC" w:rsidP="007A6D99">
    <w:pPr>
      <w:pStyle w:val="Header"/>
      <w:jc w:val="center"/>
      <w:rPr>
        <w:b/>
      </w:rPr>
    </w:pPr>
    <w:r>
      <w:rPr>
        <w:b/>
      </w:rPr>
      <w:t>List of Ordinances for 1981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0F16AC"/>
    <w:rsid w:val="00106981"/>
    <w:rsid w:val="00113C22"/>
    <w:rsid w:val="00116EEE"/>
    <w:rsid w:val="001203A1"/>
    <w:rsid w:val="00136D8F"/>
    <w:rsid w:val="001374F6"/>
    <w:rsid w:val="00140A0C"/>
    <w:rsid w:val="00161E72"/>
    <w:rsid w:val="00161F09"/>
    <w:rsid w:val="00180379"/>
    <w:rsid w:val="001946C8"/>
    <w:rsid w:val="0019745A"/>
    <w:rsid w:val="001B1BD0"/>
    <w:rsid w:val="001B5782"/>
    <w:rsid w:val="001C0338"/>
    <w:rsid w:val="001E3999"/>
    <w:rsid w:val="001F624C"/>
    <w:rsid w:val="00200FE2"/>
    <w:rsid w:val="00206847"/>
    <w:rsid w:val="00215FF5"/>
    <w:rsid w:val="002200EB"/>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053E"/>
    <w:rsid w:val="004C0F98"/>
    <w:rsid w:val="004C7977"/>
    <w:rsid w:val="004C7D8D"/>
    <w:rsid w:val="004E1469"/>
    <w:rsid w:val="004E40DE"/>
    <w:rsid w:val="0050141E"/>
    <w:rsid w:val="0051298A"/>
    <w:rsid w:val="00523B9B"/>
    <w:rsid w:val="00533E7C"/>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110"/>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3D9B"/>
    <w:rsid w:val="00B402F8"/>
    <w:rsid w:val="00B46530"/>
    <w:rsid w:val="00B46744"/>
    <w:rsid w:val="00B468EC"/>
    <w:rsid w:val="00B72634"/>
    <w:rsid w:val="00B73064"/>
    <w:rsid w:val="00B8450C"/>
    <w:rsid w:val="00B9084E"/>
    <w:rsid w:val="00B91194"/>
    <w:rsid w:val="00B943D4"/>
    <w:rsid w:val="00B9637F"/>
    <w:rsid w:val="00BB108D"/>
    <w:rsid w:val="00BC6CEB"/>
    <w:rsid w:val="00BC753C"/>
    <w:rsid w:val="00BD0F9B"/>
    <w:rsid w:val="00BD6880"/>
    <w:rsid w:val="00C045ED"/>
    <w:rsid w:val="00C1216D"/>
    <w:rsid w:val="00C37C20"/>
    <w:rsid w:val="00C559F9"/>
    <w:rsid w:val="00C630D0"/>
    <w:rsid w:val="00C759DC"/>
    <w:rsid w:val="00CA3633"/>
    <w:rsid w:val="00CA7587"/>
    <w:rsid w:val="00CA7A00"/>
    <w:rsid w:val="00CC1C83"/>
    <w:rsid w:val="00CC4F53"/>
    <w:rsid w:val="00CD16DE"/>
    <w:rsid w:val="00CE6D21"/>
    <w:rsid w:val="00CF6AC1"/>
    <w:rsid w:val="00D00CB8"/>
    <w:rsid w:val="00D03806"/>
    <w:rsid w:val="00D03F2F"/>
    <w:rsid w:val="00D04684"/>
    <w:rsid w:val="00D06D00"/>
    <w:rsid w:val="00D27A13"/>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D76C0"/>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C669F"/>
    <w:rsid w:val="00EC7100"/>
    <w:rsid w:val="00ED60E0"/>
    <w:rsid w:val="00ED777D"/>
    <w:rsid w:val="00EE3370"/>
    <w:rsid w:val="00EE4D97"/>
    <w:rsid w:val="00EF1F93"/>
    <w:rsid w:val="00F036E8"/>
    <w:rsid w:val="00F210A4"/>
    <w:rsid w:val="00F22F57"/>
    <w:rsid w:val="00F315B0"/>
    <w:rsid w:val="00F332FA"/>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1613196">
      <w:bodyDiv w:val="1"/>
      <w:marLeft w:val="0"/>
      <w:marRight w:val="0"/>
      <w:marTop w:val="0"/>
      <w:marBottom w:val="0"/>
      <w:divBdr>
        <w:top w:val="none" w:sz="0" w:space="0" w:color="auto"/>
        <w:left w:val="none" w:sz="0" w:space="0" w:color="auto"/>
        <w:bottom w:val="none" w:sz="0" w:space="0" w:color="auto"/>
        <w:right w:val="none" w:sz="0" w:space="0" w:color="auto"/>
      </w:divBdr>
    </w:div>
    <w:div w:id="19361144">
      <w:bodyDiv w:val="1"/>
      <w:marLeft w:val="0"/>
      <w:marRight w:val="0"/>
      <w:marTop w:val="0"/>
      <w:marBottom w:val="0"/>
      <w:divBdr>
        <w:top w:val="none" w:sz="0" w:space="0" w:color="auto"/>
        <w:left w:val="none" w:sz="0" w:space="0" w:color="auto"/>
        <w:bottom w:val="none" w:sz="0" w:space="0" w:color="auto"/>
        <w:right w:val="none" w:sz="0" w:space="0" w:color="auto"/>
      </w:divBdr>
    </w:div>
    <w:div w:id="28721177">
      <w:bodyDiv w:val="1"/>
      <w:marLeft w:val="0"/>
      <w:marRight w:val="0"/>
      <w:marTop w:val="0"/>
      <w:marBottom w:val="0"/>
      <w:divBdr>
        <w:top w:val="none" w:sz="0" w:space="0" w:color="auto"/>
        <w:left w:val="none" w:sz="0" w:space="0" w:color="auto"/>
        <w:bottom w:val="none" w:sz="0" w:space="0" w:color="auto"/>
        <w:right w:val="none" w:sz="0" w:space="0" w:color="auto"/>
      </w:divBdr>
    </w:div>
    <w:div w:id="34277939">
      <w:bodyDiv w:val="1"/>
      <w:marLeft w:val="0"/>
      <w:marRight w:val="0"/>
      <w:marTop w:val="0"/>
      <w:marBottom w:val="0"/>
      <w:divBdr>
        <w:top w:val="none" w:sz="0" w:space="0" w:color="auto"/>
        <w:left w:val="none" w:sz="0" w:space="0" w:color="auto"/>
        <w:bottom w:val="none" w:sz="0" w:space="0" w:color="auto"/>
        <w:right w:val="none" w:sz="0" w:space="0" w:color="auto"/>
      </w:divBdr>
    </w:div>
    <w:div w:id="54818030">
      <w:bodyDiv w:val="1"/>
      <w:marLeft w:val="0"/>
      <w:marRight w:val="0"/>
      <w:marTop w:val="0"/>
      <w:marBottom w:val="0"/>
      <w:divBdr>
        <w:top w:val="none" w:sz="0" w:space="0" w:color="auto"/>
        <w:left w:val="none" w:sz="0" w:space="0" w:color="auto"/>
        <w:bottom w:val="none" w:sz="0" w:space="0" w:color="auto"/>
        <w:right w:val="none" w:sz="0" w:space="0" w:color="auto"/>
      </w:divBdr>
    </w:div>
    <w:div w:id="59789756">
      <w:bodyDiv w:val="1"/>
      <w:marLeft w:val="0"/>
      <w:marRight w:val="0"/>
      <w:marTop w:val="0"/>
      <w:marBottom w:val="0"/>
      <w:divBdr>
        <w:top w:val="none" w:sz="0" w:space="0" w:color="auto"/>
        <w:left w:val="none" w:sz="0" w:space="0" w:color="auto"/>
        <w:bottom w:val="none" w:sz="0" w:space="0" w:color="auto"/>
        <w:right w:val="none" w:sz="0" w:space="0" w:color="auto"/>
      </w:divBdr>
    </w:div>
    <w:div w:id="61297299">
      <w:bodyDiv w:val="1"/>
      <w:marLeft w:val="0"/>
      <w:marRight w:val="0"/>
      <w:marTop w:val="0"/>
      <w:marBottom w:val="0"/>
      <w:divBdr>
        <w:top w:val="none" w:sz="0" w:space="0" w:color="auto"/>
        <w:left w:val="none" w:sz="0" w:space="0" w:color="auto"/>
        <w:bottom w:val="none" w:sz="0" w:space="0" w:color="auto"/>
        <w:right w:val="none" w:sz="0" w:space="0" w:color="auto"/>
      </w:divBdr>
    </w:div>
    <w:div w:id="67306495">
      <w:bodyDiv w:val="1"/>
      <w:marLeft w:val="0"/>
      <w:marRight w:val="0"/>
      <w:marTop w:val="0"/>
      <w:marBottom w:val="0"/>
      <w:divBdr>
        <w:top w:val="none" w:sz="0" w:space="0" w:color="auto"/>
        <w:left w:val="none" w:sz="0" w:space="0" w:color="auto"/>
        <w:bottom w:val="none" w:sz="0" w:space="0" w:color="auto"/>
        <w:right w:val="none" w:sz="0" w:space="0" w:color="auto"/>
      </w:divBdr>
    </w:div>
    <w:div w:id="79299659">
      <w:bodyDiv w:val="1"/>
      <w:marLeft w:val="0"/>
      <w:marRight w:val="0"/>
      <w:marTop w:val="0"/>
      <w:marBottom w:val="0"/>
      <w:divBdr>
        <w:top w:val="none" w:sz="0" w:space="0" w:color="auto"/>
        <w:left w:val="none" w:sz="0" w:space="0" w:color="auto"/>
        <w:bottom w:val="none" w:sz="0" w:space="0" w:color="auto"/>
        <w:right w:val="none" w:sz="0" w:space="0" w:color="auto"/>
      </w:divBdr>
    </w:div>
    <w:div w:id="82923095">
      <w:bodyDiv w:val="1"/>
      <w:marLeft w:val="0"/>
      <w:marRight w:val="0"/>
      <w:marTop w:val="0"/>
      <w:marBottom w:val="0"/>
      <w:divBdr>
        <w:top w:val="none" w:sz="0" w:space="0" w:color="auto"/>
        <w:left w:val="none" w:sz="0" w:space="0" w:color="auto"/>
        <w:bottom w:val="none" w:sz="0" w:space="0" w:color="auto"/>
        <w:right w:val="none" w:sz="0" w:space="0" w:color="auto"/>
      </w:divBdr>
    </w:div>
    <w:div w:id="114641490">
      <w:bodyDiv w:val="1"/>
      <w:marLeft w:val="0"/>
      <w:marRight w:val="0"/>
      <w:marTop w:val="0"/>
      <w:marBottom w:val="0"/>
      <w:divBdr>
        <w:top w:val="none" w:sz="0" w:space="0" w:color="auto"/>
        <w:left w:val="none" w:sz="0" w:space="0" w:color="auto"/>
        <w:bottom w:val="none" w:sz="0" w:space="0" w:color="auto"/>
        <w:right w:val="none" w:sz="0" w:space="0" w:color="auto"/>
      </w:divBdr>
    </w:div>
    <w:div w:id="120341903">
      <w:bodyDiv w:val="1"/>
      <w:marLeft w:val="0"/>
      <w:marRight w:val="0"/>
      <w:marTop w:val="0"/>
      <w:marBottom w:val="0"/>
      <w:divBdr>
        <w:top w:val="none" w:sz="0" w:space="0" w:color="auto"/>
        <w:left w:val="none" w:sz="0" w:space="0" w:color="auto"/>
        <w:bottom w:val="none" w:sz="0" w:space="0" w:color="auto"/>
        <w:right w:val="none" w:sz="0" w:space="0" w:color="auto"/>
      </w:divBdr>
    </w:div>
    <w:div w:id="149103991">
      <w:bodyDiv w:val="1"/>
      <w:marLeft w:val="0"/>
      <w:marRight w:val="0"/>
      <w:marTop w:val="0"/>
      <w:marBottom w:val="0"/>
      <w:divBdr>
        <w:top w:val="none" w:sz="0" w:space="0" w:color="auto"/>
        <w:left w:val="none" w:sz="0" w:space="0" w:color="auto"/>
        <w:bottom w:val="none" w:sz="0" w:space="0" w:color="auto"/>
        <w:right w:val="none" w:sz="0" w:space="0" w:color="auto"/>
      </w:divBdr>
    </w:div>
    <w:div w:id="172502553">
      <w:bodyDiv w:val="1"/>
      <w:marLeft w:val="0"/>
      <w:marRight w:val="0"/>
      <w:marTop w:val="0"/>
      <w:marBottom w:val="0"/>
      <w:divBdr>
        <w:top w:val="none" w:sz="0" w:space="0" w:color="auto"/>
        <w:left w:val="none" w:sz="0" w:space="0" w:color="auto"/>
        <w:bottom w:val="none" w:sz="0" w:space="0" w:color="auto"/>
        <w:right w:val="none" w:sz="0" w:space="0" w:color="auto"/>
      </w:divBdr>
    </w:div>
    <w:div w:id="185408975">
      <w:bodyDiv w:val="1"/>
      <w:marLeft w:val="0"/>
      <w:marRight w:val="0"/>
      <w:marTop w:val="0"/>
      <w:marBottom w:val="0"/>
      <w:divBdr>
        <w:top w:val="none" w:sz="0" w:space="0" w:color="auto"/>
        <w:left w:val="none" w:sz="0" w:space="0" w:color="auto"/>
        <w:bottom w:val="none" w:sz="0" w:space="0" w:color="auto"/>
        <w:right w:val="none" w:sz="0" w:space="0" w:color="auto"/>
      </w:divBdr>
    </w:div>
    <w:div w:id="187640501">
      <w:bodyDiv w:val="1"/>
      <w:marLeft w:val="0"/>
      <w:marRight w:val="0"/>
      <w:marTop w:val="0"/>
      <w:marBottom w:val="0"/>
      <w:divBdr>
        <w:top w:val="none" w:sz="0" w:space="0" w:color="auto"/>
        <w:left w:val="none" w:sz="0" w:space="0" w:color="auto"/>
        <w:bottom w:val="none" w:sz="0" w:space="0" w:color="auto"/>
        <w:right w:val="none" w:sz="0" w:space="0" w:color="auto"/>
      </w:divBdr>
    </w:div>
    <w:div w:id="191456076">
      <w:bodyDiv w:val="1"/>
      <w:marLeft w:val="0"/>
      <w:marRight w:val="0"/>
      <w:marTop w:val="0"/>
      <w:marBottom w:val="0"/>
      <w:divBdr>
        <w:top w:val="none" w:sz="0" w:space="0" w:color="auto"/>
        <w:left w:val="none" w:sz="0" w:space="0" w:color="auto"/>
        <w:bottom w:val="none" w:sz="0" w:space="0" w:color="auto"/>
        <w:right w:val="none" w:sz="0" w:space="0" w:color="auto"/>
      </w:divBdr>
    </w:div>
    <w:div w:id="203105973">
      <w:bodyDiv w:val="1"/>
      <w:marLeft w:val="0"/>
      <w:marRight w:val="0"/>
      <w:marTop w:val="0"/>
      <w:marBottom w:val="0"/>
      <w:divBdr>
        <w:top w:val="none" w:sz="0" w:space="0" w:color="auto"/>
        <w:left w:val="none" w:sz="0" w:space="0" w:color="auto"/>
        <w:bottom w:val="none" w:sz="0" w:space="0" w:color="auto"/>
        <w:right w:val="none" w:sz="0" w:space="0" w:color="auto"/>
      </w:divBdr>
    </w:div>
    <w:div w:id="208535872">
      <w:bodyDiv w:val="1"/>
      <w:marLeft w:val="0"/>
      <w:marRight w:val="0"/>
      <w:marTop w:val="0"/>
      <w:marBottom w:val="0"/>
      <w:divBdr>
        <w:top w:val="none" w:sz="0" w:space="0" w:color="auto"/>
        <w:left w:val="none" w:sz="0" w:space="0" w:color="auto"/>
        <w:bottom w:val="none" w:sz="0" w:space="0" w:color="auto"/>
        <w:right w:val="none" w:sz="0" w:space="0" w:color="auto"/>
      </w:divBdr>
    </w:div>
    <w:div w:id="214048062">
      <w:bodyDiv w:val="1"/>
      <w:marLeft w:val="0"/>
      <w:marRight w:val="0"/>
      <w:marTop w:val="0"/>
      <w:marBottom w:val="0"/>
      <w:divBdr>
        <w:top w:val="none" w:sz="0" w:space="0" w:color="auto"/>
        <w:left w:val="none" w:sz="0" w:space="0" w:color="auto"/>
        <w:bottom w:val="none" w:sz="0" w:space="0" w:color="auto"/>
        <w:right w:val="none" w:sz="0" w:space="0" w:color="auto"/>
      </w:divBdr>
    </w:div>
    <w:div w:id="255796562">
      <w:bodyDiv w:val="1"/>
      <w:marLeft w:val="0"/>
      <w:marRight w:val="0"/>
      <w:marTop w:val="0"/>
      <w:marBottom w:val="0"/>
      <w:divBdr>
        <w:top w:val="none" w:sz="0" w:space="0" w:color="auto"/>
        <w:left w:val="none" w:sz="0" w:space="0" w:color="auto"/>
        <w:bottom w:val="none" w:sz="0" w:space="0" w:color="auto"/>
        <w:right w:val="none" w:sz="0" w:space="0" w:color="auto"/>
      </w:divBdr>
    </w:div>
    <w:div w:id="256787538">
      <w:bodyDiv w:val="1"/>
      <w:marLeft w:val="0"/>
      <w:marRight w:val="0"/>
      <w:marTop w:val="0"/>
      <w:marBottom w:val="0"/>
      <w:divBdr>
        <w:top w:val="none" w:sz="0" w:space="0" w:color="auto"/>
        <w:left w:val="none" w:sz="0" w:space="0" w:color="auto"/>
        <w:bottom w:val="none" w:sz="0" w:space="0" w:color="auto"/>
        <w:right w:val="none" w:sz="0" w:space="0" w:color="auto"/>
      </w:divBdr>
    </w:div>
    <w:div w:id="259535694">
      <w:bodyDiv w:val="1"/>
      <w:marLeft w:val="0"/>
      <w:marRight w:val="0"/>
      <w:marTop w:val="0"/>
      <w:marBottom w:val="0"/>
      <w:divBdr>
        <w:top w:val="none" w:sz="0" w:space="0" w:color="auto"/>
        <w:left w:val="none" w:sz="0" w:space="0" w:color="auto"/>
        <w:bottom w:val="none" w:sz="0" w:space="0" w:color="auto"/>
        <w:right w:val="none" w:sz="0" w:space="0" w:color="auto"/>
      </w:divBdr>
    </w:div>
    <w:div w:id="267471360">
      <w:bodyDiv w:val="1"/>
      <w:marLeft w:val="0"/>
      <w:marRight w:val="0"/>
      <w:marTop w:val="0"/>
      <w:marBottom w:val="0"/>
      <w:divBdr>
        <w:top w:val="none" w:sz="0" w:space="0" w:color="auto"/>
        <w:left w:val="none" w:sz="0" w:space="0" w:color="auto"/>
        <w:bottom w:val="none" w:sz="0" w:space="0" w:color="auto"/>
        <w:right w:val="none" w:sz="0" w:space="0" w:color="auto"/>
      </w:divBdr>
    </w:div>
    <w:div w:id="305546774">
      <w:bodyDiv w:val="1"/>
      <w:marLeft w:val="0"/>
      <w:marRight w:val="0"/>
      <w:marTop w:val="0"/>
      <w:marBottom w:val="0"/>
      <w:divBdr>
        <w:top w:val="none" w:sz="0" w:space="0" w:color="auto"/>
        <w:left w:val="none" w:sz="0" w:space="0" w:color="auto"/>
        <w:bottom w:val="none" w:sz="0" w:space="0" w:color="auto"/>
        <w:right w:val="none" w:sz="0" w:space="0" w:color="auto"/>
      </w:divBdr>
    </w:div>
    <w:div w:id="335502574">
      <w:bodyDiv w:val="1"/>
      <w:marLeft w:val="0"/>
      <w:marRight w:val="0"/>
      <w:marTop w:val="0"/>
      <w:marBottom w:val="0"/>
      <w:divBdr>
        <w:top w:val="none" w:sz="0" w:space="0" w:color="auto"/>
        <w:left w:val="none" w:sz="0" w:space="0" w:color="auto"/>
        <w:bottom w:val="none" w:sz="0" w:space="0" w:color="auto"/>
        <w:right w:val="none" w:sz="0" w:space="0" w:color="auto"/>
      </w:divBdr>
    </w:div>
    <w:div w:id="336734302">
      <w:bodyDiv w:val="1"/>
      <w:marLeft w:val="0"/>
      <w:marRight w:val="0"/>
      <w:marTop w:val="0"/>
      <w:marBottom w:val="0"/>
      <w:divBdr>
        <w:top w:val="none" w:sz="0" w:space="0" w:color="auto"/>
        <w:left w:val="none" w:sz="0" w:space="0" w:color="auto"/>
        <w:bottom w:val="none" w:sz="0" w:space="0" w:color="auto"/>
        <w:right w:val="none" w:sz="0" w:space="0" w:color="auto"/>
      </w:divBdr>
    </w:div>
    <w:div w:id="349141889">
      <w:bodyDiv w:val="1"/>
      <w:marLeft w:val="0"/>
      <w:marRight w:val="0"/>
      <w:marTop w:val="0"/>
      <w:marBottom w:val="0"/>
      <w:divBdr>
        <w:top w:val="none" w:sz="0" w:space="0" w:color="auto"/>
        <w:left w:val="none" w:sz="0" w:space="0" w:color="auto"/>
        <w:bottom w:val="none" w:sz="0" w:space="0" w:color="auto"/>
        <w:right w:val="none" w:sz="0" w:space="0" w:color="auto"/>
      </w:divBdr>
    </w:div>
    <w:div w:id="360589218">
      <w:bodyDiv w:val="1"/>
      <w:marLeft w:val="0"/>
      <w:marRight w:val="0"/>
      <w:marTop w:val="0"/>
      <w:marBottom w:val="0"/>
      <w:divBdr>
        <w:top w:val="none" w:sz="0" w:space="0" w:color="auto"/>
        <w:left w:val="none" w:sz="0" w:space="0" w:color="auto"/>
        <w:bottom w:val="none" w:sz="0" w:space="0" w:color="auto"/>
        <w:right w:val="none" w:sz="0" w:space="0" w:color="auto"/>
      </w:divBdr>
    </w:div>
    <w:div w:id="384524357">
      <w:bodyDiv w:val="1"/>
      <w:marLeft w:val="0"/>
      <w:marRight w:val="0"/>
      <w:marTop w:val="0"/>
      <w:marBottom w:val="0"/>
      <w:divBdr>
        <w:top w:val="none" w:sz="0" w:space="0" w:color="auto"/>
        <w:left w:val="none" w:sz="0" w:space="0" w:color="auto"/>
        <w:bottom w:val="none" w:sz="0" w:space="0" w:color="auto"/>
        <w:right w:val="none" w:sz="0" w:space="0" w:color="auto"/>
      </w:divBdr>
    </w:div>
    <w:div w:id="407852883">
      <w:bodyDiv w:val="1"/>
      <w:marLeft w:val="0"/>
      <w:marRight w:val="0"/>
      <w:marTop w:val="0"/>
      <w:marBottom w:val="0"/>
      <w:divBdr>
        <w:top w:val="none" w:sz="0" w:space="0" w:color="auto"/>
        <w:left w:val="none" w:sz="0" w:space="0" w:color="auto"/>
        <w:bottom w:val="none" w:sz="0" w:space="0" w:color="auto"/>
        <w:right w:val="none" w:sz="0" w:space="0" w:color="auto"/>
      </w:divBdr>
    </w:div>
    <w:div w:id="428165402">
      <w:bodyDiv w:val="1"/>
      <w:marLeft w:val="0"/>
      <w:marRight w:val="0"/>
      <w:marTop w:val="0"/>
      <w:marBottom w:val="0"/>
      <w:divBdr>
        <w:top w:val="none" w:sz="0" w:space="0" w:color="auto"/>
        <w:left w:val="none" w:sz="0" w:space="0" w:color="auto"/>
        <w:bottom w:val="none" w:sz="0" w:space="0" w:color="auto"/>
        <w:right w:val="none" w:sz="0" w:space="0" w:color="auto"/>
      </w:divBdr>
    </w:div>
    <w:div w:id="456919299">
      <w:bodyDiv w:val="1"/>
      <w:marLeft w:val="0"/>
      <w:marRight w:val="0"/>
      <w:marTop w:val="0"/>
      <w:marBottom w:val="0"/>
      <w:divBdr>
        <w:top w:val="none" w:sz="0" w:space="0" w:color="auto"/>
        <w:left w:val="none" w:sz="0" w:space="0" w:color="auto"/>
        <w:bottom w:val="none" w:sz="0" w:space="0" w:color="auto"/>
        <w:right w:val="none" w:sz="0" w:space="0" w:color="auto"/>
      </w:divBdr>
    </w:div>
    <w:div w:id="467284633">
      <w:bodyDiv w:val="1"/>
      <w:marLeft w:val="0"/>
      <w:marRight w:val="0"/>
      <w:marTop w:val="0"/>
      <w:marBottom w:val="0"/>
      <w:divBdr>
        <w:top w:val="none" w:sz="0" w:space="0" w:color="auto"/>
        <w:left w:val="none" w:sz="0" w:space="0" w:color="auto"/>
        <w:bottom w:val="none" w:sz="0" w:space="0" w:color="auto"/>
        <w:right w:val="none" w:sz="0" w:space="0" w:color="auto"/>
      </w:divBdr>
    </w:div>
    <w:div w:id="478156463">
      <w:bodyDiv w:val="1"/>
      <w:marLeft w:val="0"/>
      <w:marRight w:val="0"/>
      <w:marTop w:val="0"/>
      <w:marBottom w:val="0"/>
      <w:divBdr>
        <w:top w:val="none" w:sz="0" w:space="0" w:color="auto"/>
        <w:left w:val="none" w:sz="0" w:space="0" w:color="auto"/>
        <w:bottom w:val="none" w:sz="0" w:space="0" w:color="auto"/>
        <w:right w:val="none" w:sz="0" w:space="0" w:color="auto"/>
      </w:divBdr>
    </w:div>
    <w:div w:id="479731124">
      <w:bodyDiv w:val="1"/>
      <w:marLeft w:val="0"/>
      <w:marRight w:val="0"/>
      <w:marTop w:val="0"/>
      <w:marBottom w:val="0"/>
      <w:divBdr>
        <w:top w:val="none" w:sz="0" w:space="0" w:color="auto"/>
        <w:left w:val="none" w:sz="0" w:space="0" w:color="auto"/>
        <w:bottom w:val="none" w:sz="0" w:space="0" w:color="auto"/>
        <w:right w:val="none" w:sz="0" w:space="0" w:color="auto"/>
      </w:divBdr>
    </w:div>
    <w:div w:id="506284511">
      <w:bodyDiv w:val="1"/>
      <w:marLeft w:val="0"/>
      <w:marRight w:val="0"/>
      <w:marTop w:val="0"/>
      <w:marBottom w:val="0"/>
      <w:divBdr>
        <w:top w:val="none" w:sz="0" w:space="0" w:color="auto"/>
        <w:left w:val="none" w:sz="0" w:space="0" w:color="auto"/>
        <w:bottom w:val="none" w:sz="0" w:space="0" w:color="auto"/>
        <w:right w:val="none" w:sz="0" w:space="0" w:color="auto"/>
      </w:divBdr>
    </w:div>
    <w:div w:id="525102378">
      <w:bodyDiv w:val="1"/>
      <w:marLeft w:val="0"/>
      <w:marRight w:val="0"/>
      <w:marTop w:val="0"/>
      <w:marBottom w:val="0"/>
      <w:divBdr>
        <w:top w:val="none" w:sz="0" w:space="0" w:color="auto"/>
        <w:left w:val="none" w:sz="0" w:space="0" w:color="auto"/>
        <w:bottom w:val="none" w:sz="0" w:space="0" w:color="auto"/>
        <w:right w:val="none" w:sz="0" w:space="0" w:color="auto"/>
      </w:divBdr>
    </w:div>
    <w:div w:id="525943748">
      <w:bodyDiv w:val="1"/>
      <w:marLeft w:val="0"/>
      <w:marRight w:val="0"/>
      <w:marTop w:val="0"/>
      <w:marBottom w:val="0"/>
      <w:divBdr>
        <w:top w:val="none" w:sz="0" w:space="0" w:color="auto"/>
        <w:left w:val="none" w:sz="0" w:space="0" w:color="auto"/>
        <w:bottom w:val="none" w:sz="0" w:space="0" w:color="auto"/>
        <w:right w:val="none" w:sz="0" w:space="0" w:color="auto"/>
      </w:divBdr>
    </w:div>
    <w:div w:id="530461848">
      <w:bodyDiv w:val="1"/>
      <w:marLeft w:val="0"/>
      <w:marRight w:val="0"/>
      <w:marTop w:val="0"/>
      <w:marBottom w:val="0"/>
      <w:divBdr>
        <w:top w:val="none" w:sz="0" w:space="0" w:color="auto"/>
        <w:left w:val="none" w:sz="0" w:space="0" w:color="auto"/>
        <w:bottom w:val="none" w:sz="0" w:space="0" w:color="auto"/>
        <w:right w:val="none" w:sz="0" w:space="0" w:color="auto"/>
      </w:divBdr>
    </w:div>
    <w:div w:id="558631885">
      <w:bodyDiv w:val="1"/>
      <w:marLeft w:val="0"/>
      <w:marRight w:val="0"/>
      <w:marTop w:val="0"/>
      <w:marBottom w:val="0"/>
      <w:divBdr>
        <w:top w:val="none" w:sz="0" w:space="0" w:color="auto"/>
        <w:left w:val="none" w:sz="0" w:space="0" w:color="auto"/>
        <w:bottom w:val="none" w:sz="0" w:space="0" w:color="auto"/>
        <w:right w:val="none" w:sz="0" w:space="0" w:color="auto"/>
      </w:divBdr>
    </w:div>
    <w:div w:id="559900054">
      <w:bodyDiv w:val="1"/>
      <w:marLeft w:val="0"/>
      <w:marRight w:val="0"/>
      <w:marTop w:val="0"/>
      <w:marBottom w:val="0"/>
      <w:divBdr>
        <w:top w:val="none" w:sz="0" w:space="0" w:color="auto"/>
        <w:left w:val="none" w:sz="0" w:space="0" w:color="auto"/>
        <w:bottom w:val="none" w:sz="0" w:space="0" w:color="auto"/>
        <w:right w:val="none" w:sz="0" w:space="0" w:color="auto"/>
      </w:divBdr>
    </w:div>
    <w:div w:id="567568567">
      <w:bodyDiv w:val="1"/>
      <w:marLeft w:val="0"/>
      <w:marRight w:val="0"/>
      <w:marTop w:val="0"/>
      <w:marBottom w:val="0"/>
      <w:divBdr>
        <w:top w:val="none" w:sz="0" w:space="0" w:color="auto"/>
        <w:left w:val="none" w:sz="0" w:space="0" w:color="auto"/>
        <w:bottom w:val="none" w:sz="0" w:space="0" w:color="auto"/>
        <w:right w:val="none" w:sz="0" w:space="0" w:color="auto"/>
      </w:divBdr>
    </w:div>
    <w:div w:id="640767809">
      <w:bodyDiv w:val="1"/>
      <w:marLeft w:val="0"/>
      <w:marRight w:val="0"/>
      <w:marTop w:val="0"/>
      <w:marBottom w:val="0"/>
      <w:divBdr>
        <w:top w:val="none" w:sz="0" w:space="0" w:color="auto"/>
        <w:left w:val="none" w:sz="0" w:space="0" w:color="auto"/>
        <w:bottom w:val="none" w:sz="0" w:space="0" w:color="auto"/>
        <w:right w:val="none" w:sz="0" w:space="0" w:color="auto"/>
      </w:divBdr>
    </w:div>
    <w:div w:id="648900889">
      <w:bodyDiv w:val="1"/>
      <w:marLeft w:val="0"/>
      <w:marRight w:val="0"/>
      <w:marTop w:val="0"/>
      <w:marBottom w:val="0"/>
      <w:divBdr>
        <w:top w:val="none" w:sz="0" w:space="0" w:color="auto"/>
        <w:left w:val="none" w:sz="0" w:space="0" w:color="auto"/>
        <w:bottom w:val="none" w:sz="0" w:space="0" w:color="auto"/>
        <w:right w:val="none" w:sz="0" w:space="0" w:color="auto"/>
      </w:divBdr>
    </w:div>
    <w:div w:id="658190598">
      <w:bodyDiv w:val="1"/>
      <w:marLeft w:val="0"/>
      <w:marRight w:val="0"/>
      <w:marTop w:val="0"/>
      <w:marBottom w:val="0"/>
      <w:divBdr>
        <w:top w:val="none" w:sz="0" w:space="0" w:color="auto"/>
        <w:left w:val="none" w:sz="0" w:space="0" w:color="auto"/>
        <w:bottom w:val="none" w:sz="0" w:space="0" w:color="auto"/>
        <w:right w:val="none" w:sz="0" w:space="0" w:color="auto"/>
      </w:divBdr>
    </w:div>
    <w:div w:id="667170805">
      <w:bodyDiv w:val="1"/>
      <w:marLeft w:val="0"/>
      <w:marRight w:val="0"/>
      <w:marTop w:val="0"/>
      <w:marBottom w:val="0"/>
      <w:divBdr>
        <w:top w:val="none" w:sz="0" w:space="0" w:color="auto"/>
        <w:left w:val="none" w:sz="0" w:space="0" w:color="auto"/>
        <w:bottom w:val="none" w:sz="0" w:space="0" w:color="auto"/>
        <w:right w:val="none" w:sz="0" w:space="0" w:color="auto"/>
      </w:divBdr>
    </w:div>
    <w:div w:id="679703912">
      <w:bodyDiv w:val="1"/>
      <w:marLeft w:val="0"/>
      <w:marRight w:val="0"/>
      <w:marTop w:val="0"/>
      <w:marBottom w:val="0"/>
      <w:divBdr>
        <w:top w:val="none" w:sz="0" w:space="0" w:color="auto"/>
        <w:left w:val="none" w:sz="0" w:space="0" w:color="auto"/>
        <w:bottom w:val="none" w:sz="0" w:space="0" w:color="auto"/>
        <w:right w:val="none" w:sz="0" w:space="0" w:color="auto"/>
      </w:divBdr>
    </w:div>
    <w:div w:id="680163944">
      <w:bodyDiv w:val="1"/>
      <w:marLeft w:val="0"/>
      <w:marRight w:val="0"/>
      <w:marTop w:val="0"/>
      <w:marBottom w:val="0"/>
      <w:divBdr>
        <w:top w:val="none" w:sz="0" w:space="0" w:color="auto"/>
        <w:left w:val="none" w:sz="0" w:space="0" w:color="auto"/>
        <w:bottom w:val="none" w:sz="0" w:space="0" w:color="auto"/>
        <w:right w:val="none" w:sz="0" w:space="0" w:color="auto"/>
      </w:divBdr>
    </w:div>
    <w:div w:id="691541366">
      <w:bodyDiv w:val="1"/>
      <w:marLeft w:val="0"/>
      <w:marRight w:val="0"/>
      <w:marTop w:val="0"/>
      <w:marBottom w:val="0"/>
      <w:divBdr>
        <w:top w:val="none" w:sz="0" w:space="0" w:color="auto"/>
        <w:left w:val="none" w:sz="0" w:space="0" w:color="auto"/>
        <w:bottom w:val="none" w:sz="0" w:space="0" w:color="auto"/>
        <w:right w:val="none" w:sz="0" w:space="0" w:color="auto"/>
      </w:divBdr>
    </w:div>
    <w:div w:id="731924515">
      <w:bodyDiv w:val="1"/>
      <w:marLeft w:val="0"/>
      <w:marRight w:val="0"/>
      <w:marTop w:val="0"/>
      <w:marBottom w:val="0"/>
      <w:divBdr>
        <w:top w:val="none" w:sz="0" w:space="0" w:color="auto"/>
        <w:left w:val="none" w:sz="0" w:space="0" w:color="auto"/>
        <w:bottom w:val="none" w:sz="0" w:space="0" w:color="auto"/>
        <w:right w:val="none" w:sz="0" w:space="0" w:color="auto"/>
      </w:divBdr>
    </w:div>
    <w:div w:id="787354200">
      <w:bodyDiv w:val="1"/>
      <w:marLeft w:val="0"/>
      <w:marRight w:val="0"/>
      <w:marTop w:val="0"/>
      <w:marBottom w:val="0"/>
      <w:divBdr>
        <w:top w:val="none" w:sz="0" w:space="0" w:color="auto"/>
        <w:left w:val="none" w:sz="0" w:space="0" w:color="auto"/>
        <w:bottom w:val="none" w:sz="0" w:space="0" w:color="auto"/>
        <w:right w:val="none" w:sz="0" w:space="0" w:color="auto"/>
      </w:divBdr>
    </w:div>
    <w:div w:id="787746642">
      <w:bodyDiv w:val="1"/>
      <w:marLeft w:val="0"/>
      <w:marRight w:val="0"/>
      <w:marTop w:val="0"/>
      <w:marBottom w:val="0"/>
      <w:divBdr>
        <w:top w:val="none" w:sz="0" w:space="0" w:color="auto"/>
        <w:left w:val="none" w:sz="0" w:space="0" w:color="auto"/>
        <w:bottom w:val="none" w:sz="0" w:space="0" w:color="auto"/>
        <w:right w:val="none" w:sz="0" w:space="0" w:color="auto"/>
      </w:divBdr>
    </w:div>
    <w:div w:id="801461422">
      <w:bodyDiv w:val="1"/>
      <w:marLeft w:val="0"/>
      <w:marRight w:val="0"/>
      <w:marTop w:val="0"/>
      <w:marBottom w:val="0"/>
      <w:divBdr>
        <w:top w:val="none" w:sz="0" w:space="0" w:color="auto"/>
        <w:left w:val="none" w:sz="0" w:space="0" w:color="auto"/>
        <w:bottom w:val="none" w:sz="0" w:space="0" w:color="auto"/>
        <w:right w:val="none" w:sz="0" w:space="0" w:color="auto"/>
      </w:divBdr>
    </w:div>
    <w:div w:id="808326323">
      <w:bodyDiv w:val="1"/>
      <w:marLeft w:val="0"/>
      <w:marRight w:val="0"/>
      <w:marTop w:val="0"/>
      <w:marBottom w:val="0"/>
      <w:divBdr>
        <w:top w:val="none" w:sz="0" w:space="0" w:color="auto"/>
        <w:left w:val="none" w:sz="0" w:space="0" w:color="auto"/>
        <w:bottom w:val="none" w:sz="0" w:space="0" w:color="auto"/>
        <w:right w:val="none" w:sz="0" w:space="0" w:color="auto"/>
      </w:divBdr>
    </w:div>
    <w:div w:id="818308467">
      <w:bodyDiv w:val="1"/>
      <w:marLeft w:val="0"/>
      <w:marRight w:val="0"/>
      <w:marTop w:val="0"/>
      <w:marBottom w:val="0"/>
      <w:divBdr>
        <w:top w:val="none" w:sz="0" w:space="0" w:color="auto"/>
        <w:left w:val="none" w:sz="0" w:space="0" w:color="auto"/>
        <w:bottom w:val="none" w:sz="0" w:space="0" w:color="auto"/>
        <w:right w:val="none" w:sz="0" w:space="0" w:color="auto"/>
      </w:divBdr>
    </w:div>
    <w:div w:id="837380937">
      <w:bodyDiv w:val="1"/>
      <w:marLeft w:val="0"/>
      <w:marRight w:val="0"/>
      <w:marTop w:val="0"/>
      <w:marBottom w:val="0"/>
      <w:divBdr>
        <w:top w:val="none" w:sz="0" w:space="0" w:color="auto"/>
        <w:left w:val="none" w:sz="0" w:space="0" w:color="auto"/>
        <w:bottom w:val="none" w:sz="0" w:space="0" w:color="auto"/>
        <w:right w:val="none" w:sz="0" w:space="0" w:color="auto"/>
      </w:divBdr>
    </w:div>
    <w:div w:id="849492776">
      <w:bodyDiv w:val="1"/>
      <w:marLeft w:val="0"/>
      <w:marRight w:val="0"/>
      <w:marTop w:val="0"/>
      <w:marBottom w:val="0"/>
      <w:divBdr>
        <w:top w:val="none" w:sz="0" w:space="0" w:color="auto"/>
        <w:left w:val="none" w:sz="0" w:space="0" w:color="auto"/>
        <w:bottom w:val="none" w:sz="0" w:space="0" w:color="auto"/>
        <w:right w:val="none" w:sz="0" w:space="0" w:color="auto"/>
      </w:divBdr>
    </w:div>
    <w:div w:id="853960097">
      <w:bodyDiv w:val="1"/>
      <w:marLeft w:val="0"/>
      <w:marRight w:val="0"/>
      <w:marTop w:val="0"/>
      <w:marBottom w:val="0"/>
      <w:divBdr>
        <w:top w:val="none" w:sz="0" w:space="0" w:color="auto"/>
        <w:left w:val="none" w:sz="0" w:space="0" w:color="auto"/>
        <w:bottom w:val="none" w:sz="0" w:space="0" w:color="auto"/>
        <w:right w:val="none" w:sz="0" w:space="0" w:color="auto"/>
      </w:divBdr>
    </w:div>
    <w:div w:id="879167650">
      <w:bodyDiv w:val="1"/>
      <w:marLeft w:val="0"/>
      <w:marRight w:val="0"/>
      <w:marTop w:val="0"/>
      <w:marBottom w:val="0"/>
      <w:divBdr>
        <w:top w:val="none" w:sz="0" w:space="0" w:color="auto"/>
        <w:left w:val="none" w:sz="0" w:space="0" w:color="auto"/>
        <w:bottom w:val="none" w:sz="0" w:space="0" w:color="auto"/>
        <w:right w:val="none" w:sz="0" w:space="0" w:color="auto"/>
      </w:divBdr>
    </w:div>
    <w:div w:id="919951644">
      <w:bodyDiv w:val="1"/>
      <w:marLeft w:val="0"/>
      <w:marRight w:val="0"/>
      <w:marTop w:val="0"/>
      <w:marBottom w:val="0"/>
      <w:divBdr>
        <w:top w:val="none" w:sz="0" w:space="0" w:color="auto"/>
        <w:left w:val="none" w:sz="0" w:space="0" w:color="auto"/>
        <w:bottom w:val="none" w:sz="0" w:space="0" w:color="auto"/>
        <w:right w:val="none" w:sz="0" w:space="0" w:color="auto"/>
      </w:divBdr>
    </w:div>
    <w:div w:id="925379961">
      <w:bodyDiv w:val="1"/>
      <w:marLeft w:val="0"/>
      <w:marRight w:val="0"/>
      <w:marTop w:val="0"/>
      <w:marBottom w:val="0"/>
      <w:divBdr>
        <w:top w:val="none" w:sz="0" w:space="0" w:color="auto"/>
        <w:left w:val="none" w:sz="0" w:space="0" w:color="auto"/>
        <w:bottom w:val="none" w:sz="0" w:space="0" w:color="auto"/>
        <w:right w:val="none" w:sz="0" w:space="0" w:color="auto"/>
      </w:divBdr>
    </w:div>
    <w:div w:id="937057360">
      <w:bodyDiv w:val="1"/>
      <w:marLeft w:val="0"/>
      <w:marRight w:val="0"/>
      <w:marTop w:val="0"/>
      <w:marBottom w:val="0"/>
      <w:divBdr>
        <w:top w:val="none" w:sz="0" w:space="0" w:color="auto"/>
        <w:left w:val="none" w:sz="0" w:space="0" w:color="auto"/>
        <w:bottom w:val="none" w:sz="0" w:space="0" w:color="auto"/>
        <w:right w:val="none" w:sz="0" w:space="0" w:color="auto"/>
      </w:divBdr>
    </w:div>
    <w:div w:id="955216056">
      <w:bodyDiv w:val="1"/>
      <w:marLeft w:val="0"/>
      <w:marRight w:val="0"/>
      <w:marTop w:val="0"/>
      <w:marBottom w:val="0"/>
      <w:divBdr>
        <w:top w:val="none" w:sz="0" w:space="0" w:color="auto"/>
        <w:left w:val="none" w:sz="0" w:space="0" w:color="auto"/>
        <w:bottom w:val="none" w:sz="0" w:space="0" w:color="auto"/>
        <w:right w:val="none" w:sz="0" w:space="0" w:color="auto"/>
      </w:divBdr>
    </w:div>
    <w:div w:id="959459465">
      <w:bodyDiv w:val="1"/>
      <w:marLeft w:val="0"/>
      <w:marRight w:val="0"/>
      <w:marTop w:val="0"/>
      <w:marBottom w:val="0"/>
      <w:divBdr>
        <w:top w:val="none" w:sz="0" w:space="0" w:color="auto"/>
        <w:left w:val="none" w:sz="0" w:space="0" w:color="auto"/>
        <w:bottom w:val="none" w:sz="0" w:space="0" w:color="auto"/>
        <w:right w:val="none" w:sz="0" w:space="0" w:color="auto"/>
      </w:divBdr>
    </w:div>
    <w:div w:id="961308135">
      <w:bodyDiv w:val="1"/>
      <w:marLeft w:val="0"/>
      <w:marRight w:val="0"/>
      <w:marTop w:val="0"/>
      <w:marBottom w:val="0"/>
      <w:divBdr>
        <w:top w:val="none" w:sz="0" w:space="0" w:color="auto"/>
        <w:left w:val="none" w:sz="0" w:space="0" w:color="auto"/>
        <w:bottom w:val="none" w:sz="0" w:space="0" w:color="auto"/>
        <w:right w:val="none" w:sz="0" w:space="0" w:color="auto"/>
      </w:divBdr>
    </w:div>
    <w:div w:id="984043734">
      <w:bodyDiv w:val="1"/>
      <w:marLeft w:val="0"/>
      <w:marRight w:val="0"/>
      <w:marTop w:val="0"/>
      <w:marBottom w:val="0"/>
      <w:divBdr>
        <w:top w:val="none" w:sz="0" w:space="0" w:color="auto"/>
        <w:left w:val="none" w:sz="0" w:space="0" w:color="auto"/>
        <w:bottom w:val="none" w:sz="0" w:space="0" w:color="auto"/>
        <w:right w:val="none" w:sz="0" w:space="0" w:color="auto"/>
      </w:divBdr>
    </w:div>
    <w:div w:id="997462372">
      <w:bodyDiv w:val="1"/>
      <w:marLeft w:val="0"/>
      <w:marRight w:val="0"/>
      <w:marTop w:val="0"/>
      <w:marBottom w:val="0"/>
      <w:divBdr>
        <w:top w:val="none" w:sz="0" w:space="0" w:color="auto"/>
        <w:left w:val="none" w:sz="0" w:space="0" w:color="auto"/>
        <w:bottom w:val="none" w:sz="0" w:space="0" w:color="auto"/>
        <w:right w:val="none" w:sz="0" w:space="0" w:color="auto"/>
      </w:divBdr>
    </w:div>
    <w:div w:id="1023634098">
      <w:bodyDiv w:val="1"/>
      <w:marLeft w:val="0"/>
      <w:marRight w:val="0"/>
      <w:marTop w:val="0"/>
      <w:marBottom w:val="0"/>
      <w:divBdr>
        <w:top w:val="none" w:sz="0" w:space="0" w:color="auto"/>
        <w:left w:val="none" w:sz="0" w:space="0" w:color="auto"/>
        <w:bottom w:val="none" w:sz="0" w:space="0" w:color="auto"/>
        <w:right w:val="none" w:sz="0" w:space="0" w:color="auto"/>
      </w:divBdr>
    </w:div>
    <w:div w:id="1030423769">
      <w:bodyDiv w:val="1"/>
      <w:marLeft w:val="0"/>
      <w:marRight w:val="0"/>
      <w:marTop w:val="0"/>
      <w:marBottom w:val="0"/>
      <w:divBdr>
        <w:top w:val="none" w:sz="0" w:space="0" w:color="auto"/>
        <w:left w:val="none" w:sz="0" w:space="0" w:color="auto"/>
        <w:bottom w:val="none" w:sz="0" w:space="0" w:color="auto"/>
        <w:right w:val="none" w:sz="0" w:space="0" w:color="auto"/>
      </w:divBdr>
    </w:div>
    <w:div w:id="1032460505">
      <w:bodyDiv w:val="1"/>
      <w:marLeft w:val="0"/>
      <w:marRight w:val="0"/>
      <w:marTop w:val="0"/>
      <w:marBottom w:val="0"/>
      <w:divBdr>
        <w:top w:val="none" w:sz="0" w:space="0" w:color="auto"/>
        <w:left w:val="none" w:sz="0" w:space="0" w:color="auto"/>
        <w:bottom w:val="none" w:sz="0" w:space="0" w:color="auto"/>
        <w:right w:val="none" w:sz="0" w:space="0" w:color="auto"/>
      </w:divBdr>
    </w:div>
    <w:div w:id="1110784784">
      <w:bodyDiv w:val="1"/>
      <w:marLeft w:val="0"/>
      <w:marRight w:val="0"/>
      <w:marTop w:val="0"/>
      <w:marBottom w:val="0"/>
      <w:divBdr>
        <w:top w:val="none" w:sz="0" w:space="0" w:color="auto"/>
        <w:left w:val="none" w:sz="0" w:space="0" w:color="auto"/>
        <w:bottom w:val="none" w:sz="0" w:space="0" w:color="auto"/>
        <w:right w:val="none" w:sz="0" w:space="0" w:color="auto"/>
      </w:divBdr>
    </w:div>
    <w:div w:id="1118719047">
      <w:bodyDiv w:val="1"/>
      <w:marLeft w:val="0"/>
      <w:marRight w:val="0"/>
      <w:marTop w:val="0"/>
      <w:marBottom w:val="0"/>
      <w:divBdr>
        <w:top w:val="none" w:sz="0" w:space="0" w:color="auto"/>
        <w:left w:val="none" w:sz="0" w:space="0" w:color="auto"/>
        <w:bottom w:val="none" w:sz="0" w:space="0" w:color="auto"/>
        <w:right w:val="none" w:sz="0" w:space="0" w:color="auto"/>
      </w:divBdr>
    </w:div>
    <w:div w:id="1144471705">
      <w:bodyDiv w:val="1"/>
      <w:marLeft w:val="0"/>
      <w:marRight w:val="0"/>
      <w:marTop w:val="0"/>
      <w:marBottom w:val="0"/>
      <w:divBdr>
        <w:top w:val="none" w:sz="0" w:space="0" w:color="auto"/>
        <w:left w:val="none" w:sz="0" w:space="0" w:color="auto"/>
        <w:bottom w:val="none" w:sz="0" w:space="0" w:color="auto"/>
        <w:right w:val="none" w:sz="0" w:space="0" w:color="auto"/>
      </w:divBdr>
    </w:div>
    <w:div w:id="1221091596">
      <w:bodyDiv w:val="1"/>
      <w:marLeft w:val="0"/>
      <w:marRight w:val="0"/>
      <w:marTop w:val="0"/>
      <w:marBottom w:val="0"/>
      <w:divBdr>
        <w:top w:val="none" w:sz="0" w:space="0" w:color="auto"/>
        <w:left w:val="none" w:sz="0" w:space="0" w:color="auto"/>
        <w:bottom w:val="none" w:sz="0" w:space="0" w:color="auto"/>
        <w:right w:val="none" w:sz="0" w:space="0" w:color="auto"/>
      </w:divBdr>
    </w:div>
    <w:div w:id="1248884019">
      <w:bodyDiv w:val="1"/>
      <w:marLeft w:val="0"/>
      <w:marRight w:val="0"/>
      <w:marTop w:val="0"/>
      <w:marBottom w:val="0"/>
      <w:divBdr>
        <w:top w:val="none" w:sz="0" w:space="0" w:color="auto"/>
        <w:left w:val="none" w:sz="0" w:space="0" w:color="auto"/>
        <w:bottom w:val="none" w:sz="0" w:space="0" w:color="auto"/>
        <w:right w:val="none" w:sz="0" w:space="0" w:color="auto"/>
      </w:divBdr>
    </w:div>
    <w:div w:id="1252742295">
      <w:bodyDiv w:val="1"/>
      <w:marLeft w:val="0"/>
      <w:marRight w:val="0"/>
      <w:marTop w:val="0"/>
      <w:marBottom w:val="0"/>
      <w:divBdr>
        <w:top w:val="none" w:sz="0" w:space="0" w:color="auto"/>
        <w:left w:val="none" w:sz="0" w:space="0" w:color="auto"/>
        <w:bottom w:val="none" w:sz="0" w:space="0" w:color="auto"/>
        <w:right w:val="none" w:sz="0" w:space="0" w:color="auto"/>
      </w:divBdr>
    </w:div>
    <w:div w:id="1254431820">
      <w:bodyDiv w:val="1"/>
      <w:marLeft w:val="0"/>
      <w:marRight w:val="0"/>
      <w:marTop w:val="0"/>
      <w:marBottom w:val="0"/>
      <w:divBdr>
        <w:top w:val="none" w:sz="0" w:space="0" w:color="auto"/>
        <w:left w:val="none" w:sz="0" w:space="0" w:color="auto"/>
        <w:bottom w:val="none" w:sz="0" w:space="0" w:color="auto"/>
        <w:right w:val="none" w:sz="0" w:space="0" w:color="auto"/>
      </w:divBdr>
    </w:div>
    <w:div w:id="1271888114">
      <w:bodyDiv w:val="1"/>
      <w:marLeft w:val="0"/>
      <w:marRight w:val="0"/>
      <w:marTop w:val="0"/>
      <w:marBottom w:val="0"/>
      <w:divBdr>
        <w:top w:val="none" w:sz="0" w:space="0" w:color="auto"/>
        <w:left w:val="none" w:sz="0" w:space="0" w:color="auto"/>
        <w:bottom w:val="none" w:sz="0" w:space="0" w:color="auto"/>
        <w:right w:val="none" w:sz="0" w:space="0" w:color="auto"/>
      </w:divBdr>
    </w:div>
    <w:div w:id="1273703357">
      <w:bodyDiv w:val="1"/>
      <w:marLeft w:val="0"/>
      <w:marRight w:val="0"/>
      <w:marTop w:val="0"/>
      <w:marBottom w:val="0"/>
      <w:divBdr>
        <w:top w:val="none" w:sz="0" w:space="0" w:color="auto"/>
        <w:left w:val="none" w:sz="0" w:space="0" w:color="auto"/>
        <w:bottom w:val="none" w:sz="0" w:space="0" w:color="auto"/>
        <w:right w:val="none" w:sz="0" w:space="0" w:color="auto"/>
      </w:divBdr>
    </w:div>
    <w:div w:id="1294284673">
      <w:bodyDiv w:val="1"/>
      <w:marLeft w:val="0"/>
      <w:marRight w:val="0"/>
      <w:marTop w:val="0"/>
      <w:marBottom w:val="0"/>
      <w:divBdr>
        <w:top w:val="none" w:sz="0" w:space="0" w:color="auto"/>
        <w:left w:val="none" w:sz="0" w:space="0" w:color="auto"/>
        <w:bottom w:val="none" w:sz="0" w:space="0" w:color="auto"/>
        <w:right w:val="none" w:sz="0" w:space="0" w:color="auto"/>
      </w:divBdr>
    </w:div>
    <w:div w:id="1310984128">
      <w:bodyDiv w:val="1"/>
      <w:marLeft w:val="0"/>
      <w:marRight w:val="0"/>
      <w:marTop w:val="0"/>
      <w:marBottom w:val="0"/>
      <w:divBdr>
        <w:top w:val="none" w:sz="0" w:space="0" w:color="auto"/>
        <w:left w:val="none" w:sz="0" w:space="0" w:color="auto"/>
        <w:bottom w:val="none" w:sz="0" w:space="0" w:color="auto"/>
        <w:right w:val="none" w:sz="0" w:space="0" w:color="auto"/>
      </w:divBdr>
    </w:div>
    <w:div w:id="1311792320">
      <w:bodyDiv w:val="1"/>
      <w:marLeft w:val="0"/>
      <w:marRight w:val="0"/>
      <w:marTop w:val="0"/>
      <w:marBottom w:val="0"/>
      <w:divBdr>
        <w:top w:val="none" w:sz="0" w:space="0" w:color="auto"/>
        <w:left w:val="none" w:sz="0" w:space="0" w:color="auto"/>
        <w:bottom w:val="none" w:sz="0" w:space="0" w:color="auto"/>
        <w:right w:val="none" w:sz="0" w:space="0" w:color="auto"/>
      </w:divBdr>
    </w:div>
    <w:div w:id="1317800512">
      <w:bodyDiv w:val="1"/>
      <w:marLeft w:val="0"/>
      <w:marRight w:val="0"/>
      <w:marTop w:val="0"/>
      <w:marBottom w:val="0"/>
      <w:divBdr>
        <w:top w:val="none" w:sz="0" w:space="0" w:color="auto"/>
        <w:left w:val="none" w:sz="0" w:space="0" w:color="auto"/>
        <w:bottom w:val="none" w:sz="0" w:space="0" w:color="auto"/>
        <w:right w:val="none" w:sz="0" w:space="0" w:color="auto"/>
      </w:divBdr>
    </w:div>
    <w:div w:id="1328168753">
      <w:bodyDiv w:val="1"/>
      <w:marLeft w:val="0"/>
      <w:marRight w:val="0"/>
      <w:marTop w:val="0"/>
      <w:marBottom w:val="0"/>
      <w:divBdr>
        <w:top w:val="none" w:sz="0" w:space="0" w:color="auto"/>
        <w:left w:val="none" w:sz="0" w:space="0" w:color="auto"/>
        <w:bottom w:val="none" w:sz="0" w:space="0" w:color="auto"/>
        <w:right w:val="none" w:sz="0" w:space="0" w:color="auto"/>
      </w:divBdr>
    </w:div>
    <w:div w:id="1356418515">
      <w:bodyDiv w:val="1"/>
      <w:marLeft w:val="0"/>
      <w:marRight w:val="0"/>
      <w:marTop w:val="0"/>
      <w:marBottom w:val="0"/>
      <w:divBdr>
        <w:top w:val="none" w:sz="0" w:space="0" w:color="auto"/>
        <w:left w:val="none" w:sz="0" w:space="0" w:color="auto"/>
        <w:bottom w:val="none" w:sz="0" w:space="0" w:color="auto"/>
        <w:right w:val="none" w:sz="0" w:space="0" w:color="auto"/>
      </w:divBdr>
    </w:div>
    <w:div w:id="1359744544">
      <w:bodyDiv w:val="1"/>
      <w:marLeft w:val="0"/>
      <w:marRight w:val="0"/>
      <w:marTop w:val="0"/>
      <w:marBottom w:val="0"/>
      <w:divBdr>
        <w:top w:val="none" w:sz="0" w:space="0" w:color="auto"/>
        <w:left w:val="none" w:sz="0" w:space="0" w:color="auto"/>
        <w:bottom w:val="none" w:sz="0" w:space="0" w:color="auto"/>
        <w:right w:val="none" w:sz="0" w:space="0" w:color="auto"/>
      </w:divBdr>
    </w:div>
    <w:div w:id="1360277631">
      <w:bodyDiv w:val="1"/>
      <w:marLeft w:val="0"/>
      <w:marRight w:val="0"/>
      <w:marTop w:val="0"/>
      <w:marBottom w:val="0"/>
      <w:divBdr>
        <w:top w:val="none" w:sz="0" w:space="0" w:color="auto"/>
        <w:left w:val="none" w:sz="0" w:space="0" w:color="auto"/>
        <w:bottom w:val="none" w:sz="0" w:space="0" w:color="auto"/>
        <w:right w:val="none" w:sz="0" w:space="0" w:color="auto"/>
      </w:divBdr>
    </w:div>
    <w:div w:id="1362049917">
      <w:bodyDiv w:val="1"/>
      <w:marLeft w:val="0"/>
      <w:marRight w:val="0"/>
      <w:marTop w:val="0"/>
      <w:marBottom w:val="0"/>
      <w:divBdr>
        <w:top w:val="none" w:sz="0" w:space="0" w:color="auto"/>
        <w:left w:val="none" w:sz="0" w:space="0" w:color="auto"/>
        <w:bottom w:val="none" w:sz="0" w:space="0" w:color="auto"/>
        <w:right w:val="none" w:sz="0" w:space="0" w:color="auto"/>
      </w:divBdr>
    </w:div>
    <w:div w:id="1390305838">
      <w:bodyDiv w:val="1"/>
      <w:marLeft w:val="0"/>
      <w:marRight w:val="0"/>
      <w:marTop w:val="0"/>
      <w:marBottom w:val="0"/>
      <w:divBdr>
        <w:top w:val="none" w:sz="0" w:space="0" w:color="auto"/>
        <w:left w:val="none" w:sz="0" w:space="0" w:color="auto"/>
        <w:bottom w:val="none" w:sz="0" w:space="0" w:color="auto"/>
        <w:right w:val="none" w:sz="0" w:space="0" w:color="auto"/>
      </w:divBdr>
    </w:div>
    <w:div w:id="1424764623">
      <w:bodyDiv w:val="1"/>
      <w:marLeft w:val="0"/>
      <w:marRight w:val="0"/>
      <w:marTop w:val="0"/>
      <w:marBottom w:val="0"/>
      <w:divBdr>
        <w:top w:val="none" w:sz="0" w:space="0" w:color="auto"/>
        <w:left w:val="none" w:sz="0" w:space="0" w:color="auto"/>
        <w:bottom w:val="none" w:sz="0" w:space="0" w:color="auto"/>
        <w:right w:val="none" w:sz="0" w:space="0" w:color="auto"/>
      </w:divBdr>
    </w:div>
    <w:div w:id="1497112527">
      <w:bodyDiv w:val="1"/>
      <w:marLeft w:val="0"/>
      <w:marRight w:val="0"/>
      <w:marTop w:val="0"/>
      <w:marBottom w:val="0"/>
      <w:divBdr>
        <w:top w:val="none" w:sz="0" w:space="0" w:color="auto"/>
        <w:left w:val="none" w:sz="0" w:space="0" w:color="auto"/>
        <w:bottom w:val="none" w:sz="0" w:space="0" w:color="auto"/>
        <w:right w:val="none" w:sz="0" w:space="0" w:color="auto"/>
      </w:divBdr>
    </w:div>
    <w:div w:id="1531796363">
      <w:bodyDiv w:val="1"/>
      <w:marLeft w:val="0"/>
      <w:marRight w:val="0"/>
      <w:marTop w:val="0"/>
      <w:marBottom w:val="0"/>
      <w:divBdr>
        <w:top w:val="none" w:sz="0" w:space="0" w:color="auto"/>
        <w:left w:val="none" w:sz="0" w:space="0" w:color="auto"/>
        <w:bottom w:val="none" w:sz="0" w:space="0" w:color="auto"/>
        <w:right w:val="none" w:sz="0" w:space="0" w:color="auto"/>
      </w:divBdr>
    </w:div>
    <w:div w:id="1532303893">
      <w:bodyDiv w:val="1"/>
      <w:marLeft w:val="0"/>
      <w:marRight w:val="0"/>
      <w:marTop w:val="0"/>
      <w:marBottom w:val="0"/>
      <w:divBdr>
        <w:top w:val="none" w:sz="0" w:space="0" w:color="auto"/>
        <w:left w:val="none" w:sz="0" w:space="0" w:color="auto"/>
        <w:bottom w:val="none" w:sz="0" w:space="0" w:color="auto"/>
        <w:right w:val="none" w:sz="0" w:space="0" w:color="auto"/>
      </w:divBdr>
    </w:div>
    <w:div w:id="1541895110">
      <w:bodyDiv w:val="1"/>
      <w:marLeft w:val="0"/>
      <w:marRight w:val="0"/>
      <w:marTop w:val="0"/>
      <w:marBottom w:val="0"/>
      <w:divBdr>
        <w:top w:val="none" w:sz="0" w:space="0" w:color="auto"/>
        <w:left w:val="none" w:sz="0" w:space="0" w:color="auto"/>
        <w:bottom w:val="none" w:sz="0" w:space="0" w:color="auto"/>
        <w:right w:val="none" w:sz="0" w:space="0" w:color="auto"/>
      </w:divBdr>
    </w:div>
    <w:div w:id="1547258813">
      <w:bodyDiv w:val="1"/>
      <w:marLeft w:val="0"/>
      <w:marRight w:val="0"/>
      <w:marTop w:val="0"/>
      <w:marBottom w:val="0"/>
      <w:divBdr>
        <w:top w:val="none" w:sz="0" w:space="0" w:color="auto"/>
        <w:left w:val="none" w:sz="0" w:space="0" w:color="auto"/>
        <w:bottom w:val="none" w:sz="0" w:space="0" w:color="auto"/>
        <w:right w:val="none" w:sz="0" w:space="0" w:color="auto"/>
      </w:divBdr>
    </w:div>
    <w:div w:id="1564409881">
      <w:bodyDiv w:val="1"/>
      <w:marLeft w:val="0"/>
      <w:marRight w:val="0"/>
      <w:marTop w:val="0"/>
      <w:marBottom w:val="0"/>
      <w:divBdr>
        <w:top w:val="none" w:sz="0" w:space="0" w:color="auto"/>
        <w:left w:val="none" w:sz="0" w:space="0" w:color="auto"/>
        <w:bottom w:val="none" w:sz="0" w:space="0" w:color="auto"/>
        <w:right w:val="none" w:sz="0" w:space="0" w:color="auto"/>
      </w:divBdr>
    </w:div>
    <w:div w:id="1581015799">
      <w:bodyDiv w:val="1"/>
      <w:marLeft w:val="0"/>
      <w:marRight w:val="0"/>
      <w:marTop w:val="0"/>
      <w:marBottom w:val="0"/>
      <w:divBdr>
        <w:top w:val="none" w:sz="0" w:space="0" w:color="auto"/>
        <w:left w:val="none" w:sz="0" w:space="0" w:color="auto"/>
        <w:bottom w:val="none" w:sz="0" w:space="0" w:color="auto"/>
        <w:right w:val="none" w:sz="0" w:space="0" w:color="auto"/>
      </w:divBdr>
    </w:div>
    <w:div w:id="1592007128">
      <w:bodyDiv w:val="1"/>
      <w:marLeft w:val="0"/>
      <w:marRight w:val="0"/>
      <w:marTop w:val="0"/>
      <w:marBottom w:val="0"/>
      <w:divBdr>
        <w:top w:val="none" w:sz="0" w:space="0" w:color="auto"/>
        <w:left w:val="none" w:sz="0" w:space="0" w:color="auto"/>
        <w:bottom w:val="none" w:sz="0" w:space="0" w:color="auto"/>
        <w:right w:val="none" w:sz="0" w:space="0" w:color="auto"/>
      </w:divBdr>
    </w:div>
    <w:div w:id="1647509553">
      <w:bodyDiv w:val="1"/>
      <w:marLeft w:val="0"/>
      <w:marRight w:val="0"/>
      <w:marTop w:val="0"/>
      <w:marBottom w:val="0"/>
      <w:divBdr>
        <w:top w:val="none" w:sz="0" w:space="0" w:color="auto"/>
        <w:left w:val="none" w:sz="0" w:space="0" w:color="auto"/>
        <w:bottom w:val="none" w:sz="0" w:space="0" w:color="auto"/>
        <w:right w:val="none" w:sz="0" w:space="0" w:color="auto"/>
      </w:divBdr>
    </w:div>
    <w:div w:id="1666013278">
      <w:bodyDiv w:val="1"/>
      <w:marLeft w:val="0"/>
      <w:marRight w:val="0"/>
      <w:marTop w:val="0"/>
      <w:marBottom w:val="0"/>
      <w:divBdr>
        <w:top w:val="none" w:sz="0" w:space="0" w:color="auto"/>
        <w:left w:val="none" w:sz="0" w:space="0" w:color="auto"/>
        <w:bottom w:val="none" w:sz="0" w:space="0" w:color="auto"/>
        <w:right w:val="none" w:sz="0" w:space="0" w:color="auto"/>
      </w:divBdr>
    </w:div>
    <w:div w:id="1669483515">
      <w:bodyDiv w:val="1"/>
      <w:marLeft w:val="0"/>
      <w:marRight w:val="0"/>
      <w:marTop w:val="0"/>
      <w:marBottom w:val="0"/>
      <w:divBdr>
        <w:top w:val="none" w:sz="0" w:space="0" w:color="auto"/>
        <w:left w:val="none" w:sz="0" w:space="0" w:color="auto"/>
        <w:bottom w:val="none" w:sz="0" w:space="0" w:color="auto"/>
        <w:right w:val="none" w:sz="0" w:space="0" w:color="auto"/>
      </w:divBdr>
    </w:div>
    <w:div w:id="1681005360">
      <w:bodyDiv w:val="1"/>
      <w:marLeft w:val="0"/>
      <w:marRight w:val="0"/>
      <w:marTop w:val="0"/>
      <w:marBottom w:val="0"/>
      <w:divBdr>
        <w:top w:val="none" w:sz="0" w:space="0" w:color="auto"/>
        <w:left w:val="none" w:sz="0" w:space="0" w:color="auto"/>
        <w:bottom w:val="none" w:sz="0" w:space="0" w:color="auto"/>
        <w:right w:val="none" w:sz="0" w:space="0" w:color="auto"/>
      </w:divBdr>
    </w:div>
    <w:div w:id="1702432486">
      <w:bodyDiv w:val="1"/>
      <w:marLeft w:val="0"/>
      <w:marRight w:val="0"/>
      <w:marTop w:val="0"/>
      <w:marBottom w:val="0"/>
      <w:divBdr>
        <w:top w:val="none" w:sz="0" w:space="0" w:color="auto"/>
        <w:left w:val="none" w:sz="0" w:space="0" w:color="auto"/>
        <w:bottom w:val="none" w:sz="0" w:space="0" w:color="auto"/>
        <w:right w:val="none" w:sz="0" w:space="0" w:color="auto"/>
      </w:divBdr>
    </w:div>
    <w:div w:id="1723745104">
      <w:bodyDiv w:val="1"/>
      <w:marLeft w:val="0"/>
      <w:marRight w:val="0"/>
      <w:marTop w:val="0"/>
      <w:marBottom w:val="0"/>
      <w:divBdr>
        <w:top w:val="none" w:sz="0" w:space="0" w:color="auto"/>
        <w:left w:val="none" w:sz="0" w:space="0" w:color="auto"/>
        <w:bottom w:val="none" w:sz="0" w:space="0" w:color="auto"/>
        <w:right w:val="none" w:sz="0" w:space="0" w:color="auto"/>
      </w:divBdr>
    </w:div>
    <w:div w:id="1736856804">
      <w:bodyDiv w:val="1"/>
      <w:marLeft w:val="0"/>
      <w:marRight w:val="0"/>
      <w:marTop w:val="0"/>
      <w:marBottom w:val="0"/>
      <w:divBdr>
        <w:top w:val="none" w:sz="0" w:space="0" w:color="auto"/>
        <w:left w:val="none" w:sz="0" w:space="0" w:color="auto"/>
        <w:bottom w:val="none" w:sz="0" w:space="0" w:color="auto"/>
        <w:right w:val="none" w:sz="0" w:space="0" w:color="auto"/>
      </w:divBdr>
    </w:div>
    <w:div w:id="1751152362">
      <w:bodyDiv w:val="1"/>
      <w:marLeft w:val="0"/>
      <w:marRight w:val="0"/>
      <w:marTop w:val="0"/>
      <w:marBottom w:val="0"/>
      <w:divBdr>
        <w:top w:val="none" w:sz="0" w:space="0" w:color="auto"/>
        <w:left w:val="none" w:sz="0" w:space="0" w:color="auto"/>
        <w:bottom w:val="none" w:sz="0" w:space="0" w:color="auto"/>
        <w:right w:val="none" w:sz="0" w:space="0" w:color="auto"/>
      </w:divBdr>
    </w:div>
    <w:div w:id="1757247935">
      <w:bodyDiv w:val="1"/>
      <w:marLeft w:val="0"/>
      <w:marRight w:val="0"/>
      <w:marTop w:val="0"/>
      <w:marBottom w:val="0"/>
      <w:divBdr>
        <w:top w:val="none" w:sz="0" w:space="0" w:color="auto"/>
        <w:left w:val="none" w:sz="0" w:space="0" w:color="auto"/>
        <w:bottom w:val="none" w:sz="0" w:space="0" w:color="auto"/>
        <w:right w:val="none" w:sz="0" w:space="0" w:color="auto"/>
      </w:divBdr>
    </w:div>
    <w:div w:id="1759399449">
      <w:bodyDiv w:val="1"/>
      <w:marLeft w:val="0"/>
      <w:marRight w:val="0"/>
      <w:marTop w:val="0"/>
      <w:marBottom w:val="0"/>
      <w:divBdr>
        <w:top w:val="none" w:sz="0" w:space="0" w:color="auto"/>
        <w:left w:val="none" w:sz="0" w:space="0" w:color="auto"/>
        <w:bottom w:val="none" w:sz="0" w:space="0" w:color="auto"/>
        <w:right w:val="none" w:sz="0" w:space="0" w:color="auto"/>
      </w:divBdr>
    </w:div>
    <w:div w:id="1787313766">
      <w:bodyDiv w:val="1"/>
      <w:marLeft w:val="0"/>
      <w:marRight w:val="0"/>
      <w:marTop w:val="0"/>
      <w:marBottom w:val="0"/>
      <w:divBdr>
        <w:top w:val="none" w:sz="0" w:space="0" w:color="auto"/>
        <w:left w:val="none" w:sz="0" w:space="0" w:color="auto"/>
        <w:bottom w:val="none" w:sz="0" w:space="0" w:color="auto"/>
        <w:right w:val="none" w:sz="0" w:space="0" w:color="auto"/>
      </w:divBdr>
    </w:div>
    <w:div w:id="1821802402">
      <w:bodyDiv w:val="1"/>
      <w:marLeft w:val="0"/>
      <w:marRight w:val="0"/>
      <w:marTop w:val="0"/>
      <w:marBottom w:val="0"/>
      <w:divBdr>
        <w:top w:val="none" w:sz="0" w:space="0" w:color="auto"/>
        <w:left w:val="none" w:sz="0" w:space="0" w:color="auto"/>
        <w:bottom w:val="none" w:sz="0" w:space="0" w:color="auto"/>
        <w:right w:val="none" w:sz="0" w:space="0" w:color="auto"/>
      </w:divBdr>
    </w:div>
    <w:div w:id="1839230302">
      <w:bodyDiv w:val="1"/>
      <w:marLeft w:val="0"/>
      <w:marRight w:val="0"/>
      <w:marTop w:val="0"/>
      <w:marBottom w:val="0"/>
      <w:divBdr>
        <w:top w:val="none" w:sz="0" w:space="0" w:color="auto"/>
        <w:left w:val="none" w:sz="0" w:space="0" w:color="auto"/>
        <w:bottom w:val="none" w:sz="0" w:space="0" w:color="auto"/>
        <w:right w:val="none" w:sz="0" w:space="0" w:color="auto"/>
      </w:divBdr>
    </w:div>
    <w:div w:id="1864244965">
      <w:bodyDiv w:val="1"/>
      <w:marLeft w:val="0"/>
      <w:marRight w:val="0"/>
      <w:marTop w:val="0"/>
      <w:marBottom w:val="0"/>
      <w:divBdr>
        <w:top w:val="none" w:sz="0" w:space="0" w:color="auto"/>
        <w:left w:val="none" w:sz="0" w:space="0" w:color="auto"/>
        <w:bottom w:val="none" w:sz="0" w:space="0" w:color="auto"/>
        <w:right w:val="none" w:sz="0" w:space="0" w:color="auto"/>
      </w:divBdr>
    </w:div>
    <w:div w:id="1864442754">
      <w:bodyDiv w:val="1"/>
      <w:marLeft w:val="0"/>
      <w:marRight w:val="0"/>
      <w:marTop w:val="0"/>
      <w:marBottom w:val="0"/>
      <w:divBdr>
        <w:top w:val="none" w:sz="0" w:space="0" w:color="auto"/>
        <w:left w:val="none" w:sz="0" w:space="0" w:color="auto"/>
        <w:bottom w:val="none" w:sz="0" w:space="0" w:color="auto"/>
        <w:right w:val="none" w:sz="0" w:space="0" w:color="auto"/>
      </w:divBdr>
    </w:div>
    <w:div w:id="1870950862">
      <w:bodyDiv w:val="1"/>
      <w:marLeft w:val="0"/>
      <w:marRight w:val="0"/>
      <w:marTop w:val="0"/>
      <w:marBottom w:val="0"/>
      <w:divBdr>
        <w:top w:val="none" w:sz="0" w:space="0" w:color="auto"/>
        <w:left w:val="none" w:sz="0" w:space="0" w:color="auto"/>
        <w:bottom w:val="none" w:sz="0" w:space="0" w:color="auto"/>
        <w:right w:val="none" w:sz="0" w:space="0" w:color="auto"/>
      </w:divBdr>
    </w:div>
    <w:div w:id="1883053628">
      <w:bodyDiv w:val="1"/>
      <w:marLeft w:val="0"/>
      <w:marRight w:val="0"/>
      <w:marTop w:val="0"/>
      <w:marBottom w:val="0"/>
      <w:divBdr>
        <w:top w:val="none" w:sz="0" w:space="0" w:color="auto"/>
        <w:left w:val="none" w:sz="0" w:space="0" w:color="auto"/>
        <w:bottom w:val="none" w:sz="0" w:space="0" w:color="auto"/>
        <w:right w:val="none" w:sz="0" w:space="0" w:color="auto"/>
      </w:divBdr>
    </w:div>
    <w:div w:id="1904096351">
      <w:bodyDiv w:val="1"/>
      <w:marLeft w:val="0"/>
      <w:marRight w:val="0"/>
      <w:marTop w:val="0"/>
      <w:marBottom w:val="0"/>
      <w:divBdr>
        <w:top w:val="none" w:sz="0" w:space="0" w:color="auto"/>
        <w:left w:val="none" w:sz="0" w:space="0" w:color="auto"/>
        <w:bottom w:val="none" w:sz="0" w:space="0" w:color="auto"/>
        <w:right w:val="none" w:sz="0" w:space="0" w:color="auto"/>
      </w:divBdr>
    </w:div>
    <w:div w:id="1905136600">
      <w:bodyDiv w:val="1"/>
      <w:marLeft w:val="0"/>
      <w:marRight w:val="0"/>
      <w:marTop w:val="0"/>
      <w:marBottom w:val="0"/>
      <w:divBdr>
        <w:top w:val="none" w:sz="0" w:space="0" w:color="auto"/>
        <w:left w:val="none" w:sz="0" w:space="0" w:color="auto"/>
        <w:bottom w:val="none" w:sz="0" w:space="0" w:color="auto"/>
        <w:right w:val="none" w:sz="0" w:space="0" w:color="auto"/>
      </w:divBdr>
    </w:div>
    <w:div w:id="1910731767">
      <w:bodyDiv w:val="1"/>
      <w:marLeft w:val="0"/>
      <w:marRight w:val="0"/>
      <w:marTop w:val="0"/>
      <w:marBottom w:val="0"/>
      <w:divBdr>
        <w:top w:val="none" w:sz="0" w:space="0" w:color="auto"/>
        <w:left w:val="none" w:sz="0" w:space="0" w:color="auto"/>
        <w:bottom w:val="none" w:sz="0" w:space="0" w:color="auto"/>
        <w:right w:val="none" w:sz="0" w:space="0" w:color="auto"/>
      </w:divBdr>
    </w:div>
    <w:div w:id="1939093708">
      <w:bodyDiv w:val="1"/>
      <w:marLeft w:val="0"/>
      <w:marRight w:val="0"/>
      <w:marTop w:val="0"/>
      <w:marBottom w:val="0"/>
      <w:divBdr>
        <w:top w:val="none" w:sz="0" w:space="0" w:color="auto"/>
        <w:left w:val="none" w:sz="0" w:space="0" w:color="auto"/>
        <w:bottom w:val="none" w:sz="0" w:space="0" w:color="auto"/>
        <w:right w:val="none" w:sz="0" w:space="0" w:color="auto"/>
      </w:divBdr>
    </w:div>
    <w:div w:id="1970087076">
      <w:bodyDiv w:val="1"/>
      <w:marLeft w:val="0"/>
      <w:marRight w:val="0"/>
      <w:marTop w:val="0"/>
      <w:marBottom w:val="0"/>
      <w:divBdr>
        <w:top w:val="none" w:sz="0" w:space="0" w:color="auto"/>
        <w:left w:val="none" w:sz="0" w:space="0" w:color="auto"/>
        <w:bottom w:val="none" w:sz="0" w:space="0" w:color="auto"/>
        <w:right w:val="none" w:sz="0" w:space="0" w:color="auto"/>
      </w:divBdr>
    </w:div>
    <w:div w:id="1973174891">
      <w:bodyDiv w:val="1"/>
      <w:marLeft w:val="0"/>
      <w:marRight w:val="0"/>
      <w:marTop w:val="0"/>
      <w:marBottom w:val="0"/>
      <w:divBdr>
        <w:top w:val="none" w:sz="0" w:space="0" w:color="auto"/>
        <w:left w:val="none" w:sz="0" w:space="0" w:color="auto"/>
        <w:bottom w:val="none" w:sz="0" w:space="0" w:color="auto"/>
        <w:right w:val="none" w:sz="0" w:space="0" w:color="auto"/>
      </w:divBdr>
    </w:div>
    <w:div w:id="1981808740">
      <w:bodyDiv w:val="1"/>
      <w:marLeft w:val="0"/>
      <w:marRight w:val="0"/>
      <w:marTop w:val="0"/>
      <w:marBottom w:val="0"/>
      <w:divBdr>
        <w:top w:val="none" w:sz="0" w:space="0" w:color="auto"/>
        <w:left w:val="none" w:sz="0" w:space="0" w:color="auto"/>
        <w:bottom w:val="none" w:sz="0" w:space="0" w:color="auto"/>
        <w:right w:val="none" w:sz="0" w:space="0" w:color="auto"/>
      </w:divBdr>
    </w:div>
    <w:div w:id="1992785072">
      <w:bodyDiv w:val="1"/>
      <w:marLeft w:val="0"/>
      <w:marRight w:val="0"/>
      <w:marTop w:val="0"/>
      <w:marBottom w:val="0"/>
      <w:divBdr>
        <w:top w:val="none" w:sz="0" w:space="0" w:color="auto"/>
        <w:left w:val="none" w:sz="0" w:space="0" w:color="auto"/>
        <w:bottom w:val="none" w:sz="0" w:space="0" w:color="auto"/>
        <w:right w:val="none" w:sz="0" w:space="0" w:color="auto"/>
      </w:divBdr>
    </w:div>
    <w:div w:id="2000770492">
      <w:bodyDiv w:val="1"/>
      <w:marLeft w:val="0"/>
      <w:marRight w:val="0"/>
      <w:marTop w:val="0"/>
      <w:marBottom w:val="0"/>
      <w:divBdr>
        <w:top w:val="none" w:sz="0" w:space="0" w:color="auto"/>
        <w:left w:val="none" w:sz="0" w:space="0" w:color="auto"/>
        <w:bottom w:val="none" w:sz="0" w:space="0" w:color="auto"/>
        <w:right w:val="none" w:sz="0" w:space="0" w:color="auto"/>
      </w:divBdr>
    </w:div>
    <w:div w:id="2019308288">
      <w:bodyDiv w:val="1"/>
      <w:marLeft w:val="0"/>
      <w:marRight w:val="0"/>
      <w:marTop w:val="0"/>
      <w:marBottom w:val="0"/>
      <w:divBdr>
        <w:top w:val="none" w:sz="0" w:space="0" w:color="auto"/>
        <w:left w:val="none" w:sz="0" w:space="0" w:color="auto"/>
        <w:bottom w:val="none" w:sz="0" w:space="0" w:color="auto"/>
        <w:right w:val="none" w:sz="0" w:space="0" w:color="auto"/>
      </w:divBdr>
    </w:div>
    <w:div w:id="2030057174">
      <w:bodyDiv w:val="1"/>
      <w:marLeft w:val="0"/>
      <w:marRight w:val="0"/>
      <w:marTop w:val="0"/>
      <w:marBottom w:val="0"/>
      <w:divBdr>
        <w:top w:val="none" w:sz="0" w:space="0" w:color="auto"/>
        <w:left w:val="none" w:sz="0" w:space="0" w:color="auto"/>
        <w:bottom w:val="none" w:sz="0" w:space="0" w:color="auto"/>
        <w:right w:val="none" w:sz="0" w:space="0" w:color="auto"/>
      </w:divBdr>
    </w:div>
    <w:div w:id="2033870227">
      <w:bodyDiv w:val="1"/>
      <w:marLeft w:val="0"/>
      <w:marRight w:val="0"/>
      <w:marTop w:val="0"/>
      <w:marBottom w:val="0"/>
      <w:divBdr>
        <w:top w:val="none" w:sz="0" w:space="0" w:color="auto"/>
        <w:left w:val="none" w:sz="0" w:space="0" w:color="auto"/>
        <w:bottom w:val="none" w:sz="0" w:space="0" w:color="auto"/>
        <w:right w:val="none" w:sz="0" w:space="0" w:color="auto"/>
      </w:divBdr>
    </w:div>
    <w:div w:id="2044087404">
      <w:bodyDiv w:val="1"/>
      <w:marLeft w:val="0"/>
      <w:marRight w:val="0"/>
      <w:marTop w:val="0"/>
      <w:marBottom w:val="0"/>
      <w:divBdr>
        <w:top w:val="none" w:sz="0" w:space="0" w:color="auto"/>
        <w:left w:val="none" w:sz="0" w:space="0" w:color="auto"/>
        <w:bottom w:val="none" w:sz="0" w:space="0" w:color="auto"/>
        <w:right w:val="none" w:sz="0" w:space="0" w:color="auto"/>
      </w:divBdr>
    </w:div>
    <w:div w:id="2057124378">
      <w:bodyDiv w:val="1"/>
      <w:marLeft w:val="0"/>
      <w:marRight w:val="0"/>
      <w:marTop w:val="0"/>
      <w:marBottom w:val="0"/>
      <w:divBdr>
        <w:top w:val="none" w:sz="0" w:space="0" w:color="auto"/>
        <w:left w:val="none" w:sz="0" w:space="0" w:color="auto"/>
        <w:bottom w:val="none" w:sz="0" w:space="0" w:color="auto"/>
        <w:right w:val="none" w:sz="0" w:space="0" w:color="auto"/>
      </w:divBdr>
    </w:div>
    <w:div w:id="2067682024">
      <w:bodyDiv w:val="1"/>
      <w:marLeft w:val="0"/>
      <w:marRight w:val="0"/>
      <w:marTop w:val="0"/>
      <w:marBottom w:val="0"/>
      <w:divBdr>
        <w:top w:val="none" w:sz="0" w:space="0" w:color="auto"/>
        <w:left w:val="none" w:sz="0" w:space="0" w:color="auto"/>
        <w:bottom w:val="none" w:sz="0" w:space="0" w:color="auto"/>
        <w:right w:val="none" w:sz="0" w:space="0" w:color="auto"/>
      </w:divBdr>
    </w:div>
    <w:div w:id="2081096840">
      <w:bodyDiv w:val="1"/>
      <w:marLeft w:val="0"/>
      <w:marRight w:val="0"/>
      <w:marTop w:val="0"/>
      <w:marBottom w:val="0"/>
      <w:divBdr>
        <w:top w:val="none" w:sz="0" w:space="0" w:color="auto"/>
        <w:left w:val="none" w:sz="0" w:space="0" w:color="auto"/>
        <w:bottom w:val="none" w:sz="0" w:space="0" w:color="auto"/>
        <w:right w:val="none" w:sz="0" w:space="0" w:color="auto"/>
      </w:divBdr>
    </w:div>
    <w:div w:id="2096322363">
      <w:bodyDiv w:val="1"/>
      <w:marLeft w:val="0"/>
      <w:marRight w:val="0"/>
      <w:marTop w:val="0"/>
      <w:marBottom w:val="0"/>
      <w:divBdr>
        <w:top w:val="none" w:sz="0" w:space="0" w:color="auto"/>
        <w:left w:val="none" w:sz="0" w:space="0" w:color="auto"/>
        <w:bottom w:val="none" w:sz="0" w:space="0" w:color="auto"/>
        <w:right w:val="none" w:sz="0" w:space="0" w:color="auto"/>
      </w:divBdr>
    </w:div>
    <w:div w:id="2118983405">
      <w:bodyDiv w:val="1"/>
      <w:marLeft w:val="0"/>
      <w:marRight w:val="0"/>
      <w:marTop w:val="0"/>
      <w:marBottom w:val="0"/>
      <w:divBdr>
        <w:top w:val="none" w:sz="0" w:space="0" w:color="auto"/>
        <w:left w:val="none" w:sz="0" w:space="0" w:color="auto"/>
        <w:bottom w:val="none" w:sz="0" w:space="0" w:color="auto"/>
        <w:right w:val="none" w:sz="0" w:space="0" w:color="auto"/>
      </w:divBdr>
    </w:div>
    <w:div w:id="2121486664">
      <w:bodyDiv w:val="1"/>
      <w:marLeft w:val="0"/>
      <w:marRight w:val="0"/>
      <w:marTop w:val="0"/>
      <w:marBottom w:val="0"/>
      <w:divBdr>
        <w:top w:val="none" w:sz="0" w:space="0" w:color="auto"/>
        <w:left w:val="none" w:sz="0" w:space="0" w:color="auto"/>
        <w:bottom w:val="none" w:sz="0" w:space="0" w:color="auto"/>
        <w:right w:val="none" w:sz="0" w:space="0" w:color="auto"/>
      </w:divBdr>
    </w:div>
    <w:div w:id="2127042045">
      <w:bodyDiv w:val="1"/>
      <w:marLeft w:val="0"/>
      <w:marRight w:val="0"/>
      <w:marTop w:val="0"/>
      <w:marBottom w:val="0"/>
      <w:divBdr>
        <w:top w:val="none" w:sz="0" w:space="0" w:color="auto"/>
        <w:left w:val="none" w:sz="0" w:space="0" w:color="auto"/>
        <w:bottom w:val="none" w:sz="0" w:space="0" w:color="auto"/>
        <w:right w:val="none" w:sz="0" w:space="0" w:color="auto"/>
      </w:divBdr>
    </w:div>
    <w:div w:id="21395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Ordinance%2021-1981%20Centennial%20Committee.TIF" TargetMode="External"/><Relationship Id="rId117" Type="http://schemas.openxmlformats.org/officeDocument/2006/relationships/hyperlink" Target="Ordinance%20112-1981%20Motor%20Vehicles.TIF" TargetMode="External"/><Relationship Id="rId21" Type="http://schemas.openxmlformats.org/officeDocument/2006/relationships/hyperlink" Target="Ordinance%2015-1981%20Courts,%20fines.TIF" TargetMode="External"/><Relationship Id="rId42" Type="http://schemas.openxmlformats.org/officeDocument/2006/relationships/hyperlink" Target="Ordinance%2037-1981%20Zoning.TIF" TargetMode="External"/><Relationship Id="rId47" Type="http://schemas.openxmlformats.org/officeDocument/2006/relationships/hyperlink" Target="Ordinance%2042-1981%20Zoning.TIF" TargetMode="External"/><Relationship Id="rId63" Type="http://schemas.openxmlformats.org/officeDocument/2006/relationships/hyperlink" Target="Ordinance%2058-1981%20Lytle%20Place.TIF" TargetMode="External"/><Relationship Id="rId68" Type="http://schemas.openxmlformats.org/officeDocument/2006/relationships/hyperlink" Target="Ordinance%2063-1981%20Zoning.TIF" TargetMode="External"/><Relationship Id="rId84" Type="http://schemas.openxmlformats.org/officeDocument/2006/relationships/hyperlink" Target="Ordinance%2079-1981%20Zoning.TIF" TargetMode="External"/><Relationship Id="rId89" Type="http://schemas.openxmlformats.org/officeDocument/2006/relationships/hyperlink" Target="Ordinance%2084-1981%20Zoning.TIF" TargetMode="External"/><Relationship Id="rId112" Type="http://schemas.openxmlformats.org/officeDocument/2006/relationships/hyperlink" Target="Ordinance%20107-1981%20name%20change%20Meadowlake%20dr.TIF" TargetMode="External"/><Relationship Id="rId133" Type="http://schemas.openxmlformats.org/officeDocument/2006/relationships/hyperlink" Target="Ordinance%20128-1981%20Zoning.TIF" TargetMode="External"/><Relationship Id="rId138" Type="http://schemas.openxmlformats.org/officeDocument/2006/relationships/hyperlink" Target="Ordinance%20133-1981%20AISD.TIF" TargetMode="External"/><Relationship Id="rId16" Type="http://schemas.openxmlformats.org/officeDocument/2006/relationships/hyperlink" Target="Ordinance%2010-1981%20Electricity.TIF" TargetMode="External"/><Relationship Id="rId107" Type="http://schemas.openxmlformats.org/officeDocument/2006/relationships/hyperlink" Target="Ordinance%20102-1981%20Zoning.TIF" TargetMode="External"/><Relationship Id="rId11" Type="http://schemas.openxmlformats.org/officeDocument/2006/relationships/hyperlink" Target="Ordinance%205-1981%20Zoning.TIF" TargetMode="External"/><Relationship Id="rId32" Type="http://schemas.openxmlformats.org/officeDocument/2006/relationships/hyperlink" Target="Ordinance%2027-1981%20Refuse.TIF" TargetMode="External"/><Relationship Id="rId37" Type="http://schemas.openxmlformats.org/officeDocument/2006/relationships/hyperlink" Target="Ordinance%2032-1981%20Lone%20Star%20Gas.TIF" TargetMode="External"/><Relationship Id="rId53" Type="http://schemas.openxmlformats.org/officeDocument/2006/relationships/hyperlink" Target="Ordinance%2048-1981%20Bonds.TIF" TargetMode="External"/><Relationship Id="rId58" Type="http://schemas.openxmlformats.org/officeDocument/2006/relationships/hyperlink" Target="Ordinance%2053-1981%20Zoning.TIF" TargetMode="External"/><Relationship Id="rId74" Type="http://schemas.openxmlformats.org/officeDocument/2006/relationships/hyperlink" Target="Ordinance%2069-1981.pdf" TargetMode="External"/><Relationship Id="rId79" Type="http://schemas.openxmlformats.org/officeDocument/2006/relationships/hyperlink" Target="Ordinance%2074-1981%20Zoning.TIF" TargetMode="External"/><Relationship Id="rId102" Type="http://schemas.openxmlformats.org/officeDocument/2006/relationships/hyperlink" Target="Ordinance%2097-1981%20Zoning.TIF" TargetMode="External"/><Relationship Id="rId123" Type="http://schemas.openxmlformats.org/officeDocument/2006/relationships/hyperlink" Target="Ordinance%20118-1981%20Abandonment.TIF" TargetMode="External"/><Relationship Id="rId128" Type="http://schemas.openxmlformats.org/officeDocument/2006/relationships/hyperlink" Target="Ordinance%20123-1981%20Zoning.TIF"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Ordinance%2085-1981%20Name%20Change.TIF" TargetMode="External"/><Relationship Id="rId95" Type="http://schemas.openxmlformats.org/officeDocument/2006/relationships/hyperlink" Target="Ordinance%2090-1981%20Tax%20Roll.TIF" TargetMode="External"/><Relationship Id="rId22" Type="http://schemas.openxmlformats.org/officeDocument/2006/relationships/hyperlink" Target="Ordinance%2017-1981%20Zoning.TIF" TargetMode="External"/><Relationship Id="rId27" Type="http://schemas.openxmlformats.org/officeDocument/2006/relationships/hyperlink" Target="Ordinance%2022-1981%20Motor%20Vehicles.TIF" TargetMode="External"/><Relationship Id="rId43" Type="http://schemas.openxmlformats.org/officeDocument/2006/relationships/hyperlink" Target="Ordinance%2038-1981%20Abandonment.TIF" TargetMode="External"/><Relationship Id="rId48" Type="http://schemas.openxmlformats.org/officeDocument/2006/relationships/hyperlink" Target="Ordinance%2043-1981%20Zoning.TIF" TargetMode="External"/><Relationship Id="rId64" Type="http://schemas.openxmlformats.org/officeDocument/2006/relationships/hyperlink" Target="Ordinance%2059-1981%20Zoning.TIF" TargetMode="External"/><Relationship Id="rId69" Type="http://schemas.openxmlformats.org/officeDocument/2006/relationships/hyperlink" Target="Ordinance%2064-1981%20Buildings.TIF" TargetMode="External"/><Relationship Id="rId113" Type="http://schemas.openxmlformats.org/officeDocument/2006/relationships/hyperlink" Target="Ordinance%20108-1981%20Zoning.TIF" TargetMode="External"/><Relationship Id="rId118" Type="http://schemas.openxmlformats.org/officeDocument/2006/relationships/hyperlink" Target="Ordinance%20113-1981%20Business%20Regulations.TIF" TargetMode="External"/><Relationship Id="rId134" Type="http://schemas.openxmlformats.org/officeDocument/2006/relationships/hyperlink" Target="Ordinance%20129-1981%20Buildings.TIF" TargetMode="External"/><Relationship Id="rId139" Type="http://schemas.openxmlformats.org/officeDocument/2006/relationships/hyperlink" Target="Ordinance%20134-1981%20Abandonment.TIF" TargetMode="External"/><Relationship Id="rId8" Type="http://schemas.openxmlformats.org/officeDocument/2006/relationships/hyperlink" Target="Ordinance%202-1981%20Zoning.TIF" TargetMode="External"/><Relationship Id="rId51" Type="http://schemas.openxmlformats.org/officeDocument/2006/relationships/hyperlink" Target="Ordinance%2046-1981%20Zoning.TIF" TargetMode="External"/><Relationship Id="rId72" Type="http://schemas.openxmlformats.org/officeDocument/2006/relationships/hyperlink" Target="Ordinance%2067-1981%20Zoning.TIF" TargetMode="External"/><Relationship Id="rId80" Type="http://schemas.openxmlformats.org/officeDocument/2006/relationships/hyperlink" Target="Ordinance%2075-1981%20Zoning.TIF" TargetMode="External"/><Relationship Id="rId85" Type="http://schemas.openxmlformats.org/officeDocument/2006/relationships/hyperlink" Target="Ordinance%2080-1981%20Estes-Farrington.TIF" TargetMode="External"/><Relationship Id="rId93" Type="http://schemas.openxmlformats.org/officeDocument/2006/relationships/hyperlink" Target="Ordinance%2088-1981%20Motor%20Vehicles.TIF" TargetMode="External"/><Relationship Id="rId98" Type="http://schemas.openxmlformats.org/officeDocument/2006/relationships/hyperlink" Target="Ordinance%2093-1981%20Zoning.TIF" TargetMode="External"/><Relationship Id="rId121" Type="http://schemas.openxmlformats.org/officeDocument/2006/relationships/hyperlink" Target="Ordinance%20116-1981%20Lytle%20Place.TIF" TargetMode="External"/><Relationship Id="rId14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Ordinance%206-1981%20Zoning.TIF" TargetMode="External"/><Relationship Id="rId17" Type="http://schemas.openxmlformats.org/officeDocument/2006/relationships/hyperlink" Target="Ordinance%2011-1981%20Amend%20Chap%2025-15.TIF" TargetMode="External"/><Relationship Id="rId25" Type="http://schemas.openxmlformats.org/officeDocument/2006/relationships/hyperlink" Target="Ordinance%2020-1981%20North%20park.TIF" TargetMode="External"/><Relationship Id="rId33" Type="http://schemas.openxmlformats.org/officeDocument/2006/relationships/hyperlink" Target="Ordinance%2028-1981%20Zoning.TIF" TargetMode="External"/><Relationship Id="rId38" Type="http://schemas.openxmlformats.org/officeDocument/2006/relationships/hyperlink" Target="Ordinance%2033-1981%20Motor%20Vehicles.TIF" TargetMode="External"/><Relationship Id="rId46" Type="http://schemas.openxmlformats.org/officeDocument/2006/relationships/hyperlink" Target="Ordinance%2041-1981%20Zoning.TIF" TargetMode="External"/><Relationship Id="rId59" Type="http://schemas.openxmlformats.org/officeDocument/2006/relationships/hyperlink" Target="Ordinance%2054-1981%20Abandonment.TIF" TargetMode="External"/><Relationship Id="rId67" Type="http://schemas.openxmlformats.org/officeDocument/2006/relationships/hyperlink" Target="Ordinance%2062-1981%20Courts,%20Fines.TIF" TargetMode="External"/><Relationship Id="rId103" Type="http://schemas.openxmlformats.org/officeDocument/2006/relationships/hyperlink" Target="Ordinance%2098-1981%20Zoning.TIF" TargetMode="External"/><Relationship Id="rId108" Type="http://schemas.openxmlformats.org/officeDocument/2006/relationships/hyperlink" Target="Ordinance%20103-1981%20Zoning.TIF" TargetMode="External"/><Relationship Id="rId116" Type="http://schemas.openxmlformats.org/officeDocument/2006/relationships/hyperlink" Target="Ordinance%20111-1981%20Motor%20Vehicles.TIF" TargetMode="External"/><Relationship Id="rId124" Type="http://schemas.openxmlformats.org/officeDocument/2006/relationships/hyperlink" Target="Ordinance%20119-1981%20Zoning.TIF" TargetMode="External"/><Relationship Id="rId129" Type="http://schemas.openxmlformats.org/officeDocument/2006/relationships/hyperlink" Target="Ordinance%20124-1981%20Abandonment.TIF" TargetMode="External"/><Relationship Id="rId137" Type="http://schemas.openxmlformats.org/officeDocument/2006/relationships/hyperlink" Target="Ordinance%20132-1981%20Assessments.TIF" TargetMode="External"/><Relationship Id="rId20" Type="http://schemas.openxmlformats.org/officeDocument/2006/relationships/hyperlink" Target="Ordinance%2014-1981%20Motor%20Vehicles.TIF" TargetMode="External"/><Relationship Id="rId41" Type="http://schemas.openxmlformats.org/officeDocument/2006/relationships/hyperlink" Target="Ordinance%2036-1981%20The%20Fairways.TIF" TargetMode="External"/><Relationship Id="rId54" Type="http://schemas.openxmlformats.org/officeDocument/2006/relationships/hyperlink" Target="Ordinance%2049-1981%20Fire%20Department.TIF" TargetMode="External"/><Relationship Id="rId62" Type="http://schemas.openxmlformats.org/officeDocument/2006/relationships/hyperlink" Target="Ordinance%2057-1981%20Zoning.TIF" TargetMode="External"/><Relationship Id="rId70" Type="http://schemas.openxmlformats.org/officeDocument/2006/relationships/hyperlink" Target="Ordinance%2065-1981%20Plumbing.TIF" TargetMode="External"/><Relationship Id="rId75" Type="http://schemas.openxmlformats.org/officeDocument/2006/relationships/hyperlink" Target="Ordinance%2070-1981%20Zoning.TIF" TargetMode="External"/><Relationship Id="rId83" Type="http://schemas.openxmlformats.org/officeDocument/2006/relationships/hyperlink" Target="Ordinance%2078-1981%20Motor%20Vehicles.TIF" TargetMode="External"/><Relationship Id="rId88" Type="http://schemas.openxmlformats.org/officeDocument/2006/relationships/hyperlink" Target="Ordinance%2083-1981%20Zoning.TIF" TargetMode="External"/><Relationship Id="rId91" Type="http://schemas.openxmlformats.org/officeDocument/2006/relationships/hyperlink" Target="Ordinance%2086-1981%20Plumbing.TIF" TargetMode="External"/><Relationship Id="rId96" Type="http://schemas.openxmlformats.org/officeDocument/2006/relationships/hyperlink" Target="Ordinance%2091-1981%20Zoning.TIF" TargetMode="External"/><Relationship Id="rId111" Type="http://schemas.openxmlformats.org/officeDocument/2006/relationships/hyperlink" Target="Ordinance%20106-1981%20Zoning.TIF" TargetMode="External"/><Relationship Id="rId132" Type="http://schemas.openxmlformats.org/officeDocument/2006/relationships/hyperlink" Target="Ordinance%20127-1981%20Northpark.TIF" TargetMode="External"/><Relationship Id="rId140" Type="http://schemas.openxmlformats.org/officeDocument/2006/relationships/hyperlink" Target="Ordinance%20135-1981%20Change%20name.TI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9-1981%20Electricity.TIF" TargetMode="External"/><Relationship Id="rId23" Type="http://schemas.openxmlformats.org/officeDocument/2006/relationships/hyperlink" Target="Ordinance%2018-1981%20Abandonment.TIF" TargetMode="External"/><Relationship Id="rId28" Type="http://schemas.openxmlformats.org/officeDocument/2006/relationships/hyperlink" Target="Ordinance%2023-1981%20Assessments.TIF" TargetMode="External"/><Relationship Id="rId36" Type="http://schemas.openxmlformats.org/officeDocument/2006/relationships/hyperlink" Target="Ordinance%2031-1981%20Abandonment.TIF" TargetMode="External"/><Relationship Id="rId49" Type="http://schemas.openxmlformats.org/officeDocument/2006/relationships/hyperlink" Target="Ordinance%2044-1981%20Zoning.TIF" TargetMode="External"/><Relationship Id="rId57" Type="http://schemas.openxmlformats.org/officeDocument/2006/relationships/hyperlink" Target="Ordinance%2042-1981%20Zoning.TIF" TargetMode="External"/><Relationship Id="rId106" Type="http://schemas.openxmlformats.org/officeDocument/2006/relationships/hyperlink" Target="Ordinance%20101-1981%20Zoning.TIF" TargetMode="External"/><Relationship Id="rId114" Type="http://schemas.openxmlformats.org/officeDocument/2006/relationships/hyperlink" Target="Ordinance%20109-1981%20Subdivision%20Regulations.TIF" TargetMode="External"/><Relationship Id="rId119" Type="http://schemas.openxmlformats.org/officeDocument/2006/relationships/hyperlink" Target="Ordinance%20114-1981%20Zoning.TIF" TargetMode="External"/><Relationship Id="rId127" Type="http://schemas.openxmlformats.org/officeDocument/2006/relationships/hyperlink" Target="Ordinance%20122-1981%20Zoning.TIF" TargetMode="External"/><Relationship Id="rId10" Type="http://schemas.openxmlformats.org/officeDocument/2006/relationships/hyperlink" Target="Ordinance%204-1981%20Personnel%20ord.TIF" TargetMode="External"/><Relationship Id="rId31" Type="http://schemas.openxmlformats.org/officeDocument/2006/relationships/hyperlink" Target="Ordinance%2026-1981%20Animals%20and%20Fowl.TIF" TargetMode="External"/><Relationship Id="rId44" Type="http://schemas.openxmlformats.org/officeDocument/2006/relationships/hyperlink" Target="Ordinance%2039-1981%20Zoning.TIF" TargetMode="External"/><Relationship Id="rId52" Type="http://schemas.openxmlformats.org/officeDocument/2006/relationships/hyperlink" Target="Ordinance%2047-1981%20Zoning.TIF" TargetMode="External"/><Relationship Id="rId60" Type="http://schemas.openxmlformats.org/officeDocument/2006/relationships/hyperlink" Target="Ordinance%2055-1981%20Zoning.TIF" TargetMode="External"/><Relationship Id="rId65" Type="http://schemas.openxmlformats.org/officeDocument/2006/relationships/hyperlink" Target="Ordinance%2060-1981%20Taylor%20Electric.TIF" TargetMode="External"/><Relationship Id="rId73" Type="http://schemas.openxmlformats.org/officeDocument/2006/relationships/hyperlink" Target="Ordinance%2068-1981%20Zoning.TIF" TargetMode="External"/><Relationship Id="rId78" Type="http://schemas.openxmlformats.org/officeDocument/2006/relationships/hyperlink" Target="Ordinance%2073-1981%20Zoning.TIF" TargetMode="External"/><Relationship Id="rId81" Type="http://schemas.openxmlformats.org/officeDocument/2006/relationships/hyperlink" Target="Ordinance%2076-1981%20Zoning.TIF" TargetMode="External"/><Relationship Id="rId86" Type="http://schemas.openxmlformats.org/officeDocument/2006/relationships/hyperlink" Target="Ordinance%2081-1981%20Abandonment.TIF" TargetMode="External"/><Relationship Id="rId94" Type="http://schemas.openxmlformats.org/officeDocument/2006/relationships/hyperlink" Target="Ordinance%2089-1981%20Budget.TIF" TargetMode="External"/><Relationship Id="rId99" Type="http://schemas.openxmlformats.org/officeDocument/2006/relationships/hyperlink" Target="Ordinance%2094-1981%20Zoning.TIF" TargetMode="External"/><Relationship Id="rId101" Type="http://schemas.openxmlformats.org/officeDocument/2006/relationships/hyperlink" Target="Ordinance%2096-1981%20Zoning.TIF" TargetMode="External"/><Relationship Id="rId122" Type="http://schemas.openxmlformats.org/officeDocument/2006/relationships/hyperlink" Target="Ordinance%20117-1981%20Motor%20Vehicles.TIF" TargetMode="External"/><Relationship Id="rId130" Type="http://schemas.openxmlformats.org/officeDocument/2006/relationships/hyperlink" Target="Ordinance%20125-1981%20Zoning.TIF" TargetMode="External"/><Relationship Id="rId135" Type="http://schemas.openxmlformats.org/officeDocument/2006/relationships/hyperlink" Target="Ordinance%20130-1981%20Zoning.TI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Ordinance%203-1981%20Zoning.TIF" TargetMode="External"/><Relationship Id="rId13" Type="http://schemas.openxmlformats.org/officeDocument/2006/relationships/hyperlink" Target="Ordinance%207-1981%20Zoning.TIF" TargetMode="External"/><Relationship Id="rId18" Type="http://schemas.openxmlformats.org/officeDocument/2006/relationships/hyperlink" Target="Ordinance%2012-1981%20Plumbing.TIF" TargetMode="External"/><Relationship Id="rId39" Type="http://schemas.openxmlformats.org/officeDocument/2006/relationships/hyperlink" Target="Ordinance%2034-1981%20Amusements.TIF" TargetMode="External"/><Relationship Id="rId109" Type="http://schemas.openxmlformats.org/officeDocument/2006/relationships/hyperlink" Target="Ordinance%20104-1981%20Abandonment.TIF" TargetMode="External"/><Relationship Id="rId34" Type="http://schemas.openxmlformats.org/officeDocument/2006/relationships/hyperlink" Target="Ordinance%2029-1981%20Zoning.TIF" TargetMode="External"/><Relationship Id="rId50" Type="http://schemas.openxmlformats.org/officeDocument/2006/relationships/hyperlink" Target="Ordinance%2045-1981%20Zoning.TIF" TargetMode="External"/><Relationship Id="rId55" Type="http://schemas.openxmlformats.org/officeDocument/2006/relationships/hyperlink" Target="Ordinance%2050-1981%20Zoning.TIF" TargetMode="External"/><Relationship Id="rId76" Type="http://schemas.openxmlformats.org/officeDocument/2006/relationships/hyperlink" Target="Ordinance%2071-1981%20Zoning.TIF" TargetMode="External"/><Relationship Id="rId97" Type="http://schemas.openxmlformats.org/officeDocument/2006/relationships/hyperlink" Target="Ordinance%2092-1981%20Zoning.TIF" TargetMode="External"/><Relationship Id="rId104" Type="http://schemas.openxmlformats.org/officeDocument/2006/relationships/hyperlink" Target="Ordinance%2099-1981%20Zoning.TIF" TargetMode="External"/><Relationship Id="rId120" Type="http://schemas.openxmlformats.org/officeDocument/2006/relationships/hyperlink" Target="Ordinance%20115-1981%20Abandonment.TIF" TargetMode="External"/><Relationship Id="rId125" Type="http://schemas.openxmlformats.org/officeDocument/2006/relationships/hyperlink" Target="Ordinance%20120-1981%20Zoning.TIF" TargetMode="External"/><Relationship Id="rId141" Type="http://schemas.openxmlformats.org/officeDocument/2006/relationships/hyperlink" Target="Ordinance%20136-1981%20Code.TIF" TargetMode="External"/><Relationship Id="rId7" Type="http://schemas.openxmlformats.org/officeDocument/2006/relationships/hyperlink" Target="Ordinance%201-1981%20Zoning.TIF" TargetMode="External"/><Relationship Id="rId71" Type="http://schemas.openxmlformats.org/officeDocument/2006/relationships/hyperlink" Target="Ordinance%2066-1981%20Zoning.TIF" TargetMode="External"/><Relationship Id="rId92" Type="http://schemas.openxmlformats.org/officeDocument/2006/relationships/hyperlink" Target="Ordinance%2087-1981%20Motor%20Vehicles.TIF" TargetMode="External"/><Relationship Id="rId2" Type="http://schemas.openxmlformats.org/officeDocument/2006/relationships/styles" Target="styles.xml"/><Relationship Id="rId29" Type="http://schemas.openxmlformats.org/officeDocument/2006/relationships/hyperlink" Target="Ordinance%2024-1981%20Change%20name.TIF" TargetMode="External"/><Relationship Id="rId24" Type="http://schemas.openxmlformats.org/officeDocument/2006/relationships/hyperlink" Target="Ordinance%2019-1981%20Zoning.TIF" TargetMode="External"/><Relationship Id="rId40" Type="http://schemas.openxmlformats.org/officeDocument/2006/relationships/hyperlink" Target="Ordinance%2035-1981%20Zoning.TIF" TargetMode="External"/><Relationship Id="rId45" Type="http://schemas.openxmlformats.org/officeDocument/2006/relationships/hyperlink" Target="Ordinance%2040-1981%20The%20Fairways.TIF" TargetMode="External"/><Relationship Id="rId66" Type="http://schemas.openxmlformats.org/officeDocument/2006/relationships/hyperlink" Target="Ordinance%2061-1981%20Taxis%20and%20other%20vehicles.TIF" TargetMode="External"/><Relationship Id="rId87" Type="http://schemas.openxmlformats.org/officeDocument/2006/relationships/hyperlink" Target="Ordinance%2082-1981%20Zoning.TIF" TargetMode="External"/><Relationship Id="rId110" Type="http://schemas.openxmlformats.org/officeDocument/2006/relationships/hyperlink" Target="Ordinance%20105-1981%20Zoning.TIF" TargetMode="External"/><Relationship Id="rId115" Type="http://schemas.openxmlformats.org/officeDocument/2006/relationships/hyperlink" Target="Ordinance%20110-1981%20Plumbing.TIF" TargetMode="External"/><Relationship Id="rId131" Type="http://schemas.openxmlformats.org/officeDocument/2006/relationships/hyperlink" Target="Ordinance%20126-1981%20Zoning.TIF" TargetMode="External"/><Relationship Id="rId136" Type="http://schemas.openxmlformats.org/officeDocument/2006/relationships/hyperlink" Target="Ordinance%20131-1981%20Zoning.TIF" TargetMode="External"/><Relationship Id="rId61" Type="http://schemas.openxmlformats.org/officeDocument/2006/relationships/hyperlink" Target="Ordinance%2056-1981%20Zoning.TIF" TargetMode="External"/><Relationship Id="rId82" Type="http://schemas.openxmlformats.org/officeDocument/2006/relationships/hyperlink" Target="Ordinance%2077-1981%20Chapter%2020.TIF" TargetMode="External"/><Relationship Id="rId19" Type="http://schemas.openxmlformats.org/officeDocument/2006/relationships/hyperlink" Target="Ordinance%2013-1981%20Revenue%20Sharing.TIF" TargetMode="External"/><Relationship Id="rId14" Type="http://schemas.openxmlformats.org/officeDocument/2006/relationships/hyperlink" Target="Ordinance%208-1981%20Woodlake.TIF" TargetMode="External"/><Relationship Id="rId30" Type="http://schemas.openxmlformats.org/officeDocument/2006/relationships/hyperlink" Target="Ordinance%2025-1981%20Water.TIF" TargetMode="External"/><Relationship Id="rId35" Type="http://schemas.openxmlformats.org/officeDocument/2006/relationships/hyperlink" Target="Ordinance%2030-1981%20Zoning.TIF" TargetMode="External"/><Relationship Id="rId56" Type="http://schemas.openxmlformats.org/officeDocument/2006/relationships/hyperlink" Target="Ordinance%2051-1981%20Zoning.TIF" TargetMode="External"/><Relationship Id="rId77" Type="http://schemas.openxmlformats.org/officeDocument/2006/relationships/hyperlink" Target="Ordinance%2072-1981%20Zoning.TIF" TargetMode="External"/><Relationship Id="rId100" Type="http://schemas.openxmlformats.org/officeDocument/2006/relationships/hyperlink" Target="Ordinance%2095-1981%20Zoning.TIF" TargetMode="External"/><Relationship Id="rId105" Type="http://schemas.openxmlformats.org/officeDocument/2006/relationships/hyperlink" Target="Ordinance%20100-1981%20Change%20Name.TIF" TargetMode="External"/><Relationship Id="rId126" Type="http://schemas.openxmlformats.org/officeDocument/2006/relationships/hyperlink" Target="Ordinance%20121-1981%20Zoning.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4281</Words>
  <Characters>32482</Characters>
  <Application>Microsoft Office Word</Application>
  <DocSecurity>0</DocSecurity>
  <Lines>270</Lines>
  <Paragraphs>73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36690</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2009-10-30T16:33:00Z</dcterms:created>
  <dcterms:modified xsi:type="dcterms:W3CDTF">2009-11-03T16:14:00Z</dcterms:modified>
</cp:coreProperties>
</file>